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53" w:rsidRDefault="00942DBB" w:rsidP="00081F9E">
      <w:pPr>
        <w:spacing w:line="240" w:lineRule="exact"/>
      </w:pPr>
      <w:r>
        <w:pict>
          <v:rect id="_x0000_i1025" style="width:325.35pt;height:1pt" o:hrpct="985" o:hralign="center" o:hrstd="t" o:hr="t" fillcolor="#a0a0a0" stroked="f"/>
        </w:pict>
      </w:r>
    </w:p>
    <w:p w:rsidR="00081F9E" w:rsidRDefault="00315356" w:rsidP="00315356">
      <w:pPr>
        <w:jc w:val="right"/>
      </w:pPr>
      <w:r>
        <w:t>Y</w:t>
      </w:r>
      <w:r>
        <w:rPr>
          <w:rFonts w:hint="eastAsia"/>
        </w:rPr>
        <w:t>YYY/MM/DD</w:t>
      </w:r>
    </w:p>
    <w:p w:rsidR="00315356" w:rsidRPr="00D9747A" w:rsidRDefault="00315356" w:rsidP="00081F9E"/>
    <w:sectPr w:rsidR="00315356" w:rsidRPr="00D9747A" w:rsidSect="00544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BB" w:rsidRDefault="00942DBB" w:rsidP="007F3855">
      <w:r>
        <w:separator/>
      </w:r>
    </w:p>
  </w:endnote>
  <w:endnote w:type="continuationSeparator" w:id="0">
    <w:p w:rsidR="00942DBB" w:rsidRDefault="00942DBB" w:rsidP="007F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B05" w:rsidRDefault="00544B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56" w:rsidRDefault="00315356" w:rsidP="00315356">
    <w:pPr>
      <w:spacing w:line="240" w:lineRule="exact"/>
      <w:jc w:val="center"/>
      <w:rPr>
        <w:sz w:val="20"/>
      </w:rPr>
    </w:pPr>
    <w:r>
      <w:rPr>
        <w:rFonts w:hint="eastAsia"/>
        <w:sz w:val="20"/>
      </w:rPr>
      <w:t xml:space="preserve">No.300, </w:t>
    </w:r>
    <w:proofErr w:type="spellStart"/>
    <w:r>
      <w:rPr>
        <w:rFonts w:hint="eastAsia"/>
        <w:sz w:val="20"/>
      </w:rPr>
      <w:t>Zhongda</w:t>
    </w:r>
    <w:proofErr w:type="spellEnd"/>
    <w:r>
      <w:rPr>
        <w:rFonts w:hint="eastAsia"/>
        <w:sz w:val="20"/>
      </w:rPr>
      <w:t xml:space="preserve"> Rd., Zhongli District, Taoyuan City 32001, Taiwan (R.O.C.)</w:t>
    </w:r>
  </w:p>
  <w:p w:rsidR="00315356" w:rsidRPr="00315356" w:rsidRDefault="00211317" w:rsidP="00315356">
    <w:pPr>
      <w:spacing w:line="240" w:lineRule="exact"/>
      <w:jc w:val="center"/>
      <w:rPr>
        <w:sz w:val="20"/>
      </w:rPr>
    </w:pPr>
    <w:r>
      <w:rPr>
        <w:rFonts w:hint="eastAsia"/>
        <w:sz w:val="20"/>
      </w:rPr>
      <w:t>Email</w:t>
    </w:r>
    <w:r>
      <w:rPr>
        <w:rFonts w:hint="eastAsia"/>
        <w:sz w:val="20"/>
      </w:rPr>
      <w:t>：</w:t>
    </w:r>
    <w:r>
      <w:rPr>
        <w:rFonts w:hint="eastAsia"/>
        <w:sz w:val="20"/>
      </w:rPr>
      <w:t>dbse@ncu.</w:t>
    </w:r>
    <w:r>
      <w:rPr>
        <w:sz w:val="20"/>
      </w:rPr>
      <w:t>edu.tw</w:t>
    </w:r>
    <w:bookmarkStart w:id="0" w:name="_GoBack"/>
    <w:bookmarkEnd w:id="0"/>
    <w:r w:rsidR="00315356">
      <w:rPr>
        <w:rFonts w:hint="eastAsia"/>
        <w:sz w:val="20"/>
      </w:rPr>
      <w:t xml:space="preserve">  </w:t>
    </w:r>
    <w:r w:rsidR="00315356" w:rsidRPr="00081F9E">
      <w:rPr>
        <w:rFonts w:hint="eastAsia"/>
        <w:sz w:val="20"/>
      </w:rPr>
      <w:t>http://dbse.ncu.edu.tw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B05" w:rsidRDefault="00544B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BB" w:rsidRDefault="00942DBB" w:rsidP="007F3855">
      <w:r>
        <w:separator/>
      </w:r>
    </w:p>
  </w:footnote>
  <w:footnote w:type="continuationSeparator" w:id="0">
    <w:p w:rsidR="00942DBB" w:rsidRDefault="00942DBB" w:rsidP="007F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B05" w:rsidRDefault="00544B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55" w:rsidRPr="00764253" w:rsidRDefault="00544B05" w:rsidP="00764253">
    <w:pPr>
      <w:pStyle w:val="a3"/>
      <w:spacing w:line="560" w:lineRule="exact"/>
      <w:jc w:val="center"/>
      <w:rPr>
        <w:rFonts w:ascii="Calibri" w:eastAsia="微軟正黑體" w:hAnsi="Calibri"/>
        <w:b/>
        <w:sz w:val="44"/>
      </w:rPr>
    </w:pPr>
    <w:r w:rsidRPr="00764253"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76B47B50" wp14:editId="04EBB316">
          <wp:simplePos x="0" y="0"/>
          <wp:positionH relativeFrom="column">
            <wp:posOffset>5219700</wp:posOffset>
          </wp:positionH>
          <wp:positionV relativeFrom="paragraph">
            <wp:posOffset>-45720</wp:posOffset>
          </wp:positionV>
          <wp:extent cx="942975" cy="88836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圖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273" b="100000" l="2740" r="9931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253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77CBCF06" wp14:editId="60D21675">
          <wp:simplePos x="0" y="0"/>
          <wp:positionH relativeFrom="column">
            <wp:posOffset>-38100</wp:posOffset>
          </wp:positionH>
          <wp:positionV relativeFrom="paragraph">
            <wp:posOffset>-102870</wp:posOffset>
          </wp:positionV>
          <wp:extent cx="1104900" cy="89535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U_logo2.jpg"/>
                  <pic:cNvPicPr/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29499" b="77614" l="7806" r="93018">
                                <a14:backgroundMark x1="49863" y1="71939" x2="49863" y2="7193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5" t="28167" r="8380" b="22846"/>
                  <a:stretch/>
                </pic:blipFill>
                <pic:spPr bwMode="auto">
                  <a:xfrm>
                    <a:off x="0" y="0"/>
                    <a:ext cx="110490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855" w:rsidRPr="00764253">
      <w:rPr>
        <w:rFonts w:ascii="Calibri" w:eastAsia="微軟正黑體" w:hAnsi="Calibri"/>
        <w:b/>
        <w:sz w:val="44"/>
      </w:rPr>
      <w:t>國立中央大學生醫科學與工程學系</w:t>
    </w:r>
  </w:p>
  <w:p w:rsidR="00764253" w:rsidRPr="00764253" w:rsidRDefault="007F3855" w:rsidP="00764253">
    <w:pPr>
      <w:pStyle w:val="a3"/>
      <w:spacing w:line="320" w:lineRule="exact"/>
      <w:jc w:val="center"/>
      <w:rPr>
        <w:rFonts w:ascii="Calibri" w:eastAsia="微軟正黑體" w:hAnsi="Calibri"/>
        <w:b/>
        <w:i/>
        <w:sz w:val="28"/>
        <w:szCs w:val="24"/>
      </w:rPr>
    </w:pPr>
    <w:r w:rsidRPr="00764253">
      <w:rPr>
        <w:rFonts w:ascii="Calibri" w:eastAsia="微軟正黑體" w:hAnsi="Calibri"/>
        <w:b/>
        <w:i/>
        <w:sz w:val="28"/>
        <w:szCs w:val="24"/>
      </w:rPr>
      <w:t>Department of Biome</w:t>
    </w:r>
    <w:r w:rsidR="00B84915">
      <w:rPr>
        <w:rFonts w:ascii="Calibri" w:eastAsia="微軟正黑體" w:hAnsi="Calibri"/>
        <w:b/>
        <w:i/>
        <w:sz w:val="28"/>
        <w:szCs w:val="24"/>
      </w:rPr>
      <w:t>dical Sciences and Engineering</w:t>
    </w:r>
  </w:p>
  <w:p w:rsidR="007F3855" w:rsidRPr="00764253" w:rsidRDefault="007F3855" w:rsidP="00081F9E">
    <w:pPr>
      <w:pStyle w:val="a3"/>
      <w:spacing w:line="320" w:lineRule="exact"/>
      <w:jc w:val="center"/>
      <w:rPr>
        <w:rFonts w:ascii="Calibri" w:eastAsia="微軟正黑體" w:hAnsi="Calibri"/>
        <w:b/>
        <w:i/>
        <w:sz w:val="28"/>
        <w:szCs w:val="24"/>
      </w:rPr>
    </w:pPr>
    <w:r w:rsidRPr="00764253">
      <w:rPr>
        <w:rFonts w:ascii="Calibri" w:eastAsia="微軟正黑體" w:hAnsi="Calibri"/>
        <w:b/>
        <w:i/>
        <w:sz w:val="28"/>
        <w:szCs w:val="24"/>
      </w:rPr>
      <w:t>National Central University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B05" w:rsidRDefault="00544B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55"/>
    <w:rsid w:val="00081F9E"/>
    <w:rsid w:val="00211317"/>
    <w:rsid w:val="00315356"/>
    <w:rsid w:val="003507CA"/>
    <w:rsid w:val="00410A4B"/>
    <w:rsid w:val="00544B05"/>
    <w:rsid w:val="00652419"/>
    <w:rsid w:val="006C3DC9"/>
    <w:rsid w:val="00764253"/>
    <w:rsid w:val="007F3855"/>
    <w:rsid w:val="008A372B"/>
    <w:rsid w:val="00942DBB"/>
    <w:rsid w:val="00B84915"/>
    <w:rsid w:val="00D9747A"/>
    <w:rsid w:val="00DC7CA1"/>
    <w:rsid w:val="00DF234E"/>
    <w:rsid w:val="00F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37A3D"/>
  <w15:docId w15:val="{BFFFEA4E-0D6C-4A1B-8F39-AC9D30EB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38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3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385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3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38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81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11</cp:revision>
  <cp:lastPrinted>2015-08-26T08:01:00Z</cp:lastPrinted>
  <dcterms:created xsi:type="dcterms:W3CDTF">2015-08-26T07:35:00Z</dcterms:created>
  <dcterms:modified xsi:type="dcterms:W3CDTF">2018-08-20T07:50:00Z</dcterms:modified>
</cp:coreProperties>
</file>