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0222" w14:textId="3AAEE7F9" w:rsidR="00CE3655" w:rsidRPr="00F2345C" w:rsidRDefault="0029285B" w:rsidP="00F2345C">
      <w:pPr>
        <w:spacing w:after="0"/>
        <w:jc w:val="center"/>
        <w:rPr>
          <w:rFonts w:ascii="Times New Roman" w:eastAsia="標楷體" w:hAnsi="Times New Roman" w:cs="Times New Roman"/>
          <w:b/>
          <w:bCs/>
          <w:sz w:val="28"/>
          <w:szCs w:val="28"/>
        </w:rPr>
      </w:pPr>
      <w:r w:rsidRPr="00F2345C">
        <w:rPr>
          <w:rFonts w:ascii="Times New Roman" w:eastAsia="標楷體" w:hAnsi="Times New Roman" w:cs="Times New Roman"/>
          <w:b/>
          <w:bCs/>
          <w:sz w:val="28"/>
          <w:szCs w:val="28"/>
        </w:rPr>
        <w:t>新生跨領域科系入學適配性評估問卷</w:t>
      </w:r>
    </w:p>
    <w:p w14:paraId="7B439817" w14:textId="7AE9B782" w:rsidR="0029285B" w:rsidRPr="00F2345C" w:rsidRDefault="00C8214A" w:rsidP="008E3E0A">
      <w:pPr>
        <w:spacing w:afterLines="50" w:after="180"/>
        <w:jc w:val="center"/>
        <w:rPr>
          <w:rFonts w:ascii="Times New Roman" w:eastAsia="標楷體" w:hAnsi="Times New Roman" w:cs="Times New Roman"/>
          <w:u w:val="single"/>
        </w:rPr>
      </w:pPr>
      <w:r w:rsidRPr="00F2345C">
        <w:rPr>
          <w:rFonts w:ascii="Times New Roman" w:eastAsia="標楷體" w:hAnsi="Times New Roman" w:cs="Times New Roman"/>
          <w:u w:val="single"/>
        </w:rPr>
        <w:t>Cross-Disciplinary Study Fit &amp; Intention Scale, CDFIS</w:t>
      </w:r>
    </w:p>
    <w:p w14:paraId="7A16D3E0" w14:textId="697C465C" w:rsidR="0029285B" w:rsidRPr="00F2345C" w:rsidRDefault="00754BB1" w:rsidP="008E3E0A">
      <w:pPr>
        <w:spacing w:afterLines="100" w:after="360"/>
        <w:jc w:val="both"/>
        <w:rPr>
          <w:rFonts w:ascii="Times New Roman" w:eastAsia="標楷體" w:hAnsi="Times New Roman" w:cs="Times New Roman"/>
        </w:rPr>
      </w:pPr>
      <w:r w:rsidRPr="00F2345C">
        <w:rPr>
          <w:rFonts w:ascii="Times New Roman" w:eastAsia="標楷體" w:hAnsi="Times New Roman" w:cs="Times New Roman"/>
        </w:rPr>
        <w:t>本問卷旨在了解您對「</w:t>
      </w:r>
      <w:r w:rsidR="00E42952" w:rsidRPr="00F2345C">
        <w:rPr>
          <w:rFonts w:ascii="Times New Roman" w:eastAsia="標楷體" w:hAnsi="Times New Roman" w:cs="Times New Roman"/>
        </w:rPr>
        <w:t>電子與資訊工程</w:t>
      </w:r>
      <w:r w:rsidRPr="00F2345C">
        <w:rPr>
          <w:rFonts w:ascii="Times New Roman" w:eastAsia="標楷體" w:hAnsi="Times New Roman" w:cs="Times New Roman"/>
        </w:rPr>
        <w:t>、</w:t>
      </w:r>
      <w:r w:rsidR="00E42952" w:rsidRPr="00F2345C">
        <w:rPr>
          <w:rFonts w:ascii="Times New Roman" w:eastAsia="標楷體" w:hAnsi="Times New Roman" w:cs="Times New Roman"/>
        </w:rPr>
        <w:t>奈米與半導體科技</w:t>
      </w:r>
      <w:r w:rsidRPr="00F2345C">
        <w:rPr>
          <w:rFonts w:ascii="Times New Roman" w:eastAsia="標楷體" w:hAnsi="Times New Roman" w:cs="Times New Roman"/>
        </w:rPr>
        <w:t>、</w:t>
      </w:r>
      <w:r w:rsidR="00C8214A" w:rsidRPr="00F2345C">
        <w:rPr>
          <w:rFonts w:ascii="Times New Roman" w:eastAsia="標楷體" w:hAnsi="Times New Roman" w:cs="Times New Roman"/>
        </w:rPr>
        <w:t>人工智慧應用</w:t>
      </w:r>
      <w:r w:rsidRPr="00F2345C">
        <w:rPr>
          <w:rFonts w:ascii="Times New Roman" w:eastAsia="標楷體" w:hAnsi="Times New Roman" w:cs="Times New Roman"/>
        </w:rPr>
        <w:t>、仿生設計與醫學應用整合」等跨領域主題的興趣與學習準備度，以協助系所進行導師輔導與課程配適。請依照您的真實想法回答，每題以</w:t>
      </w:r>
      <w:r w:rsidRPr="00F2345C">
        <w:rPr>
          <w:rFonts w:ascii="Times New Roman" w:eastAsia="標楷體" w:hAnsi="Times New Roman" w:cs="Times New Roman"/>
        </w:rPr>
        <w:t xml:space="preserve"> </w:t>
      </w:r>
      <w:r w:rsidRPr="00F2345C">
        <w:rPr>
          <w:rFonts w:ascii="Times New Roman" w:eastAsia="標楷體" w:hAnsi="Times New Roman" w:cs="Times New Roman"/>
          <w:b/>
          <w:bCs/>
        </w:rPr>
        <w:t>1</w:t>
      </w:r>
      <w:r w:rsidR="00F2345C" w:rsidRPr="00F2345C">
        <w:rPr>
          <w:rFonts w:ascii="Times New Roman" w:eastAsia="標楷體" w:hAnsi="Times New Roman" w:cs="Times New Roman" w:hint="eastAsia"/>
          <w:b/>
          <w:bCs/>
        </w:rPr>
        <w:t xml:space="preserve"> (</w:t>
      </w:r>
      <w:r w:rsidRPr="00F2345C">
        <w:rPr>
          <w:rFonts w:ascii="Times New Roman" w:eastAsia="標楷體" w:hAnsi="Times New Roman" w:cs="Times New Roman"/>
          <w:b/>
          <w:bCs/>
        </w:rPr>
        <w:t>非常不同意</w:t>
      </w:r>
      <w:r w:rsidR="00F2345C" w:rsidRPr="00F2345C">
        <w:rPr>
          <w:rFonts w:ascii="Times New Roman" w:eastAsia="標楷體" w:hAnsi="Times New Roman" w:cs="Times New Roman" w:hint="eastAsia"/>
          <w:b/>
          <w:bCs/>
        </w:rPr>
        <w:t>)</w:t>
      </w:r>
      <w:r w:rsidR="00F2345C">
        <w:rPr>
          <w:rFonts w:ascii="Times New Roman" w:eastAsia="標楷體" w:hAnsi="Times New Roman" w:cs="Times New Roman" w:hint="eastAsia"/>
        </w:rPr>
        <w:t xml:space="preserve"> </w:t>
      </w:r>
      <w:r w:rsidRPr="00F2345C">
        <w:rPr>
          <w:rFonts w:ascii="Times New Roman" w:eastAsia="標楷體" w:hAnsi="Times New Roman" w:cs="Times New Roman"/>
        </w:rPr>
        <w:t>至</w:t>
      </w:r>
      <w:r w:rsidRPr="00F2345C">
        <w:rPr>
          <w:rFonts w:ascii="Times New Roman" w:eastAsia="標楷體" w:hAnsi="Times New Roman" w:cs="Times New Roman"/>
        </w:rPr>
        <w:t xml:space="preserve"> </w:t>
      </w:r>
      <w:r w:rsidRPr="00F2345C">
        <w:rPr>
          <w:rFonts w:ascii="Times New Roman" w:eastAsia="標楷體" w:hAnsi="Times New Roman" w:cs="Times New Roman"/>
          <w:b/>
          <w:bCs/>
        </w:rPr>
        <w:t>5</w:t>
      </w:r>
      <w:r w:rsidR="00F2345C" w:rsidRPr="00F2345C">
        <w:rPr>
          <w:rFonts w:ascii="Times New Roman" w:eastAsia="標楷體" w:hAnsi="Times New Roman" w:cs="Times New Roman" w:hint="eastAsia"/>
          <w:b/>
          <w:bCs/>
        </w:rPr>
        <w:t xml:space="preserve"> (</w:t>
      </w:r>
      <w:r w:rsidRPr="00F2345C">
        <w:rPr>
          <w:rFonts w:ascii="Times New Roman" w:eastAsia="標楷體" w:hAnsi="Times New Roman" w:cs="Times New Roman"/>
          <w:b/>
          <w:bCs/>
        </w:rPr>
        <w:t>非常同意</w:t>
      </w:r>
      <w:r w:rsidR="00F2345C" w:rsidRPr="00F2345C">
        <w:rPr>
          <w:rFonts w:ascii="Times New Roman" w:eastAsia="標楷體" w:hAnsi="Times New Roman" w:cs="Times New Roman" w:hint="eastAsia"/>
          <w:b/>
          <w:bCs/>
        </w:rPr>
        <w:t>)</w:t>
      </w:r>
      <w:r w:rsidR="00F2345C">
        <w:rPr>
          <w:rFonts w:ascii="Times New Roman" w:eastAsia="標楷體" w:hAnsi="Times New Roman" w:cs="Times New Roman" w:hint="eastAsia"/>
        </w:rPr>
        <w:t xml:space="preserve"> </w:t>
      </w:r>
      <w:r w:rsidRPr="00F2345C">
        <w:rPr>
          <w:rFonts w:ascii="Times New Roman" w:eastAsia="標楷體" w:hAnsi="Times New Roman" w:cs="Times New Roman"/>
        </w:rPr>
        <w:t>作答</w:t>
      </w:r>
      <w:r w:rsidR="0029285B" w:rsidRPr="00F2345C">
        <w:rPr>
          <w:rFonts w:ascii="Times New Roman" w:eastAsia="標楷體" w:hAnsi="Times New Roman" w:cs="Times New Roman"/>
        </w:rPr>
        <w:t>。</w:t>
      </w:r>
    </w:p>
    <w:p w14:paraId="2F0D1C37" w14:textId="4E2B432B" w:rsidR="0029285B" w:rsidRPr="00F2345C" w:rsidRDefault="0029285B" w:rsidP="00F2345C">
      <w:pPr>
        <w:widowControl/>
        <w:spacing w:after="0" w:line="240" w:lineRule="auto"/>
        <w:jc w:val="both"/>
        <w:outlineLvl w:val="1"/>
        <w:rPr>
          <w:rFonts w:ascii="Times New Roman" w:eastAsia="標楷體" w:hAnsi="Times New Roman" w:cs="Times New Roman"/>
          <w:b/>
          <w:bCs/>
          <w:kern w:val="0"/>
          <w:sz w:val="36"/>
          <w:szCs w:val="36"/>
          <w14:ligatures w14:val="none"/>
        </w:rPr>
      </w:pPr>
      <w:r w:rsidRPr="00F2345C">
        <w:rPr>
          <w:rFonts w:ascii="Times New Roman" w:eastAsia="標楷體" w:hAnsi="Times New Roman" w:cs="Times New Roman"/>
          <w:b/>
          <w:bCs/>
          <w:kern w:val="0"/>
          <w:sz w:val="36"/>
          <w:szCs w:val="36"/>
          <w14:ligatures w14:val="none"/>
        </w:rPr>
        <w:t>問卷題目</w:t>
      </w:r>
      <w:r w:rsidR="00F2345C">
        <w:rPr>
          <w:rFonts w:ascii="Times New Roman" w:eastAsia="標楷體" w:hAnsi="Times New Roman" w:cs="Times New Roman" w:hint="eastAsia"/>
          <w:b/>
          <w:bCs/>
          <w:kern w:val="0"/>
          <w:sz w:val="36"/>
          <w:szCs w:val="36"/>
          <w14:ligatures w14:val="none"/>
        </w:rPr>
        <w:t>(</w:t>
      </w:r>
      <w:r w:rsidR="00F2345C">
        <w:rPr>
          <w:rFonts w:ascii="Times New Roman" w:eastAsia="標楷體" w:hAnsi="Times New Roman" w:cs="Times New Roman" w:hint="eastAsia"/>
          <w:b/>
          <w:bCs/>
          <w:kern w:val="0"/>
          <w:sz w:val="36"/>
          <w:szCs w:val="36"/>
          <w14:ligatures w14:val="none"/>
        </w:rPr>
        <w:t>共</w:t>
      </w:r>
      <w:r w:rsidRPr="00F2345C">
        <w:rPr>
          <w:rFonts w:ascii="Times New Roman" w:eastAsia="標楷體" w:hAnsi="Times New Roman" w:cs="Times New Roman"/>
          <w:b/>
          <w:bCs/>
          <w:kern w:val="0"/>
          <w:sz w:val="36"/>
          <w:szCs w:val="36"/>
          <w14:ligatures w14:val="none"/>
        </w:rPr>
        <w:t>20</w:t>
      </w:r>
      <w:r w:rsidRPr="00F2345C">
        <w:rPr>
          <w:rFonts w:ascii="Times New Roman" w:eastAsia="標楷體" w:hAnsi="Times New Roman" w:cs="Times New Roman"/>
          <w:b/>
          <w:bCs/>
          <w:kern w:val="0"/>
          <w:sz w:val="36"/>
          <w:szCs w:val="36"/>
          <w14:ligatures w14:val="none"/>
        </w:rPr>
        <w:t>題</w:t>
      </w:r>
      <w:r w:rsidR="00F2345C">
        <w:rPr>
          <w:rFonts w:ascii="Times New Roman" w:eastAsia="標楷體" w:hAnsi="Times New Roman" w:cs="Times New Roman" w:hint="eastAsia"/>
          <w:b/>
          <w:bCs/>
          <w:kern w:val="0"/>
          <w:sz w:val="36"/>
          <w:szCs w:val="36"/>
          <w14:ligatures w14:val="none"/>
        </w:rPr>
        <w:t>)</w:t>
      </w:r>
    </w:p>
    <w:p w14:paraId="152A8E82" w14:textId="203634AF" w:rsidR="008E3E0A" w:rsidRPr="008E3E0A" w:rsidRDefault="00754BB1" w:rsidP="001E6FEA">
      <w:pPr>
        <w:pStyle w:val="a9"/>
        <w:widowControl/>
        <w:numPr>
          <w:ilvl w:val="0"/>
          <w:numId w:val="9"/>
        </w:numPr>
        <w:spacing w:afterLines="50" w:after="180" w:line="240" w:lineRule="auto"/>
        <w:jc w:val="both"/>
        <w:outlineLvl w:val="2"/>
        <w:rPr>
          <w:rFonts w:ascii="Times New Roman" w:eastAsia="標楷體" w:hAnsi="Times New Roman" w:cs="Times New Roman"/>
          <w:b/>
          <w:bCs/>
          <w:kern w:val="0"/>
          <w:sz w:val="27"/>
          <w:szCs w:val="27"/>
          <w14:ligatures w14:val="none"/>
        </w:rPr>
      </w:pPr>
      <w:r w:rsidRPr="008E3E0A">
        <w:rPr>
          <w:rFonts w:ascii="Times New Roman" w:eastAsia="標楷體" w:hAnsi="Times New Roman" w:cs="Times New Roman"/>
          <w:b/>
          <w:bCs/>
          <w:kern w:val="0"/>
          <w:sz w:val="27"/>
          <w:szCs w:val="27"/>
          <w14:ligatures w14:val="none"/>
        </w:rPr>
        <w:t>學習動機與願景</w:t>
      </w:r>
      <w:r w:rsidR="008E3E0A" w:rsidRPr="008E3E0A">
        <w:rPr>
          <w:rFonts w:ascii="Times New Roman" w:eastAsia="標楷體" w:hAnsi="Times New Roman" w:cs="Times New Roman" w:hint="eastAsia"/>
          <w:b/>
          <w:bCs/>
          <w:kern w:val="0"/>
          <w:sz w:val="27"/>
          <w:szCs w:val="27"/>
          <w14:ligatures w14:val="none"/>
        </w:rPr>
        <w:t xml:space="preserve"> (</w:t>
      </w:r>
      <w:r w:rsidRPr="008E3E0A">
        <w:rPr>
          <w:rFonts w:ascii="Times New Roman" w:eastAsia="標楷體" w:hAnsi="Times New Roman" w:cs="Times New Roman"/>
          <w:b/>
          <w:bCs/>
          <w:kern w:val="0"/>
          <w:sz w:val="27"/>
          <w:szCs w:val="27"/>
          <w14:ligatures w14:val="none"/>
        </w:rPr>
        <w:t>Motivation &amp; Vision</w:t>
      </w:r>
      <w:r w:rsidR="008E3E0A" w:rsidRPr="008E3E0A">
        <w:rPr>
          <w:rFonts w:ascii="Times New Roman" w:eastAsia="標楷體" w:hAnsi="Times New Roman" w:cs="Times New Roman" w:hint="eastAsia"/>
          <w:b/>
          <w:bCs/>
          <w:kern w:val="0"/>
          <w:sz w:val="27"/>
          <w:szCs w:val="27"/>
          <w14:ligatures w14:val="none"/>
        </w:rPr>
        <w:t>)</w:t>
      </w:r>
    </w:p>
    <w:p w14:paraId="227C174C" w14:textId="77777777" w:rsidR="008E3E0A" w:rsidRPr="00F2345C" w:rsidRDefault="008E3E0A" w:rsidP="00F076AC">
      <w:pPr>
        <w:widowControl/>
        <w:numPr>
          <w:ilvl w:val="0"/>
          <w:numId w:val="1"/>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我希望能運用電子電機工程、數據科學</w:t>
      </w:r>
      <w:r w:rsidRPr="00F2345C">
        <w:rPr>
          <w:rFonts w:ascii="Times New Roman" w:eastAsia="標楷體" w:hAnsi="Times New Roman" w:cs="Times New Roman"/>
          <w:kern w:val="0"/>
          <w14:ligatures w14:val="none"/>
        </w:rPr>
        <w:t>(</w:t>
      </w:r>
      <w:r w:rsidRPr="00F2345C">
        <w:rPr>
          <w:rFonts w:ascii="Times New Roman" w:eastAsia="標楷體" w:hAnsi="Times New Roman" w:cs="Times New Roman"/>
          <w:kern w:val="0"/>
          <w14:ligatures w14:val="none"/>
        </w:rPr>
        <w:t>如人工智慧或機械學習等</w:t>
      </w:r>
      <w:r w:rsidRPr="00F2345C">
        <w:rPr>
          <w:rFonts w:ascii="Times New Roman" w:eastAsia="標楷體" w:hAnsi="Times New Roman" w:cs="Times New Roman"/>
          <w:kern w:val="0"/>
          <w14:ligatures w14:val="none"/>
        </w:rPr>
        <w:t>)</w:t>
      </w:r>
      <w:r w:rsidRPr="00F2345C">
        <w:rPr>
          <w:rFonts w:ascii="Times New Roman" w:eastAsia="標楷體" w:hAnsi="Times New Roman" w:cs="Times New Roman"/>
          <w:kern w:val="0"/>
          <w14:ligatures w14:val="none"/>
        </w:rPr>
        <w:t>或材料科學技術，解決與人類健康福祉或醫學臨床應用相關的實際問題。</w:t>
      </w:r>
    </w:p>
    <w:p w14:paraId="0D968678" w14:textId="77777777" w:rsidR="008E3E0A" w:rsidRPr="00F2345C" w:rsidRDefault="008E3E0A" w:rsidP="00F076AC">
      <w:pPr>
        <w:widowControl/>
        <w:numPr>
          <w:ilvl w:val="0"/>
          <w:numId w:val="1"/>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我對結合電子電機、數據、材料與臨床醫學概念，開發新理論、技術或產品感到興趣。</w:t>
      </w:r>
    </w:p>
    <w:p w14:paraId="62B1647C" w14:textId="77777777" w:rsidR="008E3E0A" w:rsidRPr="00F2345C" w:rsidRDefault="008E3E0A" w:rsidP="00F076AC">
      <w:pPr>
        <w:widowControl/>
        <w:numPr>
          <w:ilvl w:val="0"/>
          <w:numId w:val="1"/>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我期望未來能參與跨領域團隊，且與醫學領域專家</w:t>
      </w:r>
      <w:r w:rsidRPr="00F2345C">
        <w:rPr>
          <w:rFonts w:ascii="Times New Roman" w:eastAsia="標楷體" w:hAnsi="Times New Roman" w:cs="Times New Roman"/>
          <w:kern w:val="0"/>
          <w14:ligatures w14:val="none"/>
        </w:rPr>
        <w:t>(</w:t>
      </w:r>
      <w:r w:rsidRPr="00F2345C">
        <w:rPr>
          <w:rFonts w:ascii="Times New Roman" w:eastAsia="標楷體" w:hAnsi="Times New Roman" w:cs="Times New Roman"/>
          <w:kern w:val="0"/>
          <w14:ligatures w14:val="none"/>
        </w:rPr>
        <w:t>如醫師、醫事人員或學者</w:t>
      </w:r>
      <w:r w:rsidRPr="00F2345C">
        <w:rPr>
          <w:rFonts w:ascii="Times New Roman" w:eastAsia="標楷體" w:hAnsi="Times New Roman" w:cs="Times New Roman"/>
          <w:kern w:val="0"/>
          <w14:ligatures w14:val="none"/>
        </w:rPr>
        <w:t>)</w:t>
      </w:r>
      <w:r w:rsidRPr="00F2345C">
        <w:rPr>
          <w:rFonts w:ascii="Times New Roman" w:eastAsia="標楷體" w:hAnsi="Times New Roman" w:cs="Times New Roman"/>
          <w:kern w:val="0"/>
          <w14:ligatures w14:val="none"/>
        </w:rPr>
        <w:t>、各技術領域工程師或科學家溝通與合作。</w:t>
      </w:r>
    </w:p>
    <w:p w14:paraId="4A68E068" w14:textId="77777777" w:rsidR="008E3E0A" w:rsidRPr="00F2345C" w:rsidRDefault="008E3E0A" w:rsidP="00F076AC">
      <w:pPr>
        <w:widowControl/>
        <w:numPr>
          <w:ilvl w:val="0"/>
          <w:numId w:val="1"/>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我相信融合醫學、數據科學、電子電機技術與材料科學技術，能創造新形態的臨床監測看護、醫療建議、診斷協助、治療效率提升或長期追蹤的模式。</w:t>
      </w:r>
    </w:p>
    <w:p w14:paraId="19E287AF" w14:textId="20F81878" w:rsidR="008E3E0A" w:rsidRDefault="008E3E0A" w:rsidP="00F076AC">
      <w:pPr>
        <w:widowControl/>
        <w:numPr>
          <w:ilvl w:val="0"/>
          <w:numId w:val="1"/>
        </w:numPr>
        <w:spacing w:after="0" w:line="240" w:lineRule="auto"/>
        <w:ind w:left="714" w:hanging="357"/>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我對「智慧醫療」、「精準健康」、「臨床實證」或「仿生材料」等新興領域有長期投入的動機。</w:t>
      </w:r>
    </w:p>
    <w:p w14:paraId="68CF7767" w14:textId="77777777" w:rsidR="00F076AC" w:rsidRPr="008E3E0A" w:rsidRDefault="00F076AC" w:rsidP="00F076AC">
      <w:pPr>
        <w:widowControl/>
        <w:spacing w:after="0" w:line="240" w:lineRule="auto"/>
        <w:ind w:left="714"/>
        <w:jc w:val="both"/>
        <w:rPr>
          <w:rFonts w:ascii="Times New Roman" w:eastAsia="標楷體" w:hAnsi="Times New Roman" w:cs="Times New Roman" w:hint="eastAsia"/>
          <w:kern w:val="0"/>
          <w14:ligatures w14:val="none"/>
        </w:rPr>
      </w:pPr>
    </w:p>
    <w:p w14:paraId="13BBC73F" w14:textId="3D06C2E3" w:rsidR="0029285B" w:rsidRPr="008E3E0A" w:rsidRDefault="008E3E0A" w:rsidP="001E6FEA">
      <w:pPr>
        <w:pStyle w:val="a9"/>
        <w:widowControl/>
        <w:numPr>
          <w:ilvl w:val="0"/>
          <w:numId w:val="9"/>
        </w:numPr>
        <w:spacing w:afterLines="50" w:after="180" w:line="240" w:lineRule="auto"/>
        <w:jc w:val="both"/>
        <w:outlineLvl w:val="2"/>
        <w:rPr>
          <w:rFonts w:ascii="Times New Roman" w:eastAsia="標楷體" w:hAnsi="Times New Roman" w:cs="Times New Roman"/>
          <w:b/>
          <w:bCs/>
          <w:kern w:val="0"/>
          <w:sz w:val="27"/>
          <w:szCs w:val="27"/>
          <w14:ligatures w14:val="none"/>
        </w:rPr>
      </w:pPr>
      <w:r w:rsidRPr="00F2345C">
        <w:rPr>
          <w:rFonts w:ascii="Times New Roman" w:eastAsia="標楷體" w:hAnsi="Times New Roman" w:cs="Times New Roman"/>
          <w:b/>
          <w:bCs/>
          <w:kern w:val="0"/>
          <w:sz w:val="27"/>
          <w:szCs w:val="27"/>
          <w14:ligatures w14:val="none"/>
        </w:rPr>
        <w:t>技術與學科興趣（</w:t>
      </w:r>
      <w:r w:rsidRPr="00F2345C">
        <w:rPr>
          <w:rFonts w:ascii="Times New Roman" w:eastAsia="標楷體" w:hAnsi="Times New Roman" w:cs="Times New Roman"/>
          <w:b/>
          <w:bCs/>
          <w:kern w:val="0"/>
          <w:sz w:val="27"/>
          <w:szCs w:val="27"/>
          <w14:ligatures w14:val="none"/>
        </w:rPr>
        <w:t>Technical &amp; Disciplinary Interest</w:t>
      </w:r>
      <w:r w:rsidRPr="00F2345C">
        <w:rPr>
          <w:rFonts w:ascii="Times New Roman" w:eastAsia="標楷體" w:hAnsi="Times New Roman" w:cs="Times New Roman"/>
          <w:b/>
          <w:bCs/>
          <w:kern w:val="0"/>
          <w:sz w:val="27"/>
          <w:szCs w:val="27"/>
          <w14:ligatures w14:val="none"/>
        </w:rPr>
        <w:t>）「請根據您主要的興趣取向，選擇最符合的一組題目作答：</w:t>
      </w:r>
      <w:r w:rsidR="00F462AD">
        <w:rPr>
          <w:rFonts w:ascii="Times New Roman" w:eastAsia="標楷體" w:hAnsi="Times New Roman" w:cs="Times New Roman" w:hint="eastAsia"/>
          <w:b/>
          <w:bCs/>
          <w:kern w:val="0"/>
          <w:sz w:val="27"/>
          <w:szCs w:val="27"/>
          <w14:ligatures w14:val="none"/>
        </w:rPr>
        <w:t xml:space="preserve"> </w:t>
      </w:r>
      <w:r w:rsidRPr="00F2345C">
        <w:rPr>
          <w:rFonts w:ascii="Times New Roman" w:eastAsia="標楷體" w:hAnsi="Times New Roman" w:cs="Times New Roman"/>
          <w:b/>
          <w:bCs/>
          <w:kern w:val="0"/>
          <w:sz w:val="27"/>
          <w:szCs w:val="27"/>
          <w14:ligatures w14:val="none"/>
        </w:rPr>
        <w:t xml:space="preserve">A </w:t>
      </w:r>
      <w:r w:rsidRPr="00F2345C">
        <w:rPr>
          <w:rFonts w:ascii="Times New Roman" w:eastAsia="標楷體" w:hAnsi="Times New Roman" w:cs="Times New Roman"/>
          <w:b/>
          <w:bCs/>
          <w:kern w:val="0"/>
          <w:sz w:val="27"/>
          <w:szCs w:val="27"/>
          <w14:ligatures w14:val="none"/>
        </w:rPr>
        <w:t>組</w:t>
      </w:r>
      <w:r w:rsidR="00F462AD">
        <w:rPr>
          <w:rFonts w:ascii="Times New Roman" w:eastAsia="標楷體" w:hAnsi="Times New Roman" w:cs="Times New Roman" w:hint="eastAsia"/>
          <w:b/>
          <w:bCs/>
          <w:kern w:val="0"/>
          <w:sz w:val="27"/>
          <w:szCs w:val="27"/>
          <w14:ligatures w14:val="none"/>
        </w:rPr>
        <w:t xml:space="preserve"> </w:t>
      </w:r>
      <w:r w:rsidR="00F462AD">
        <w:rPr>
          <w:rFonts w:ascii="Times New Roman" w:eastAsia="標楷體" w:hAnsi="Times New Roman" w:cs="Times New Roman"/>
          <w:b/>
          <w:bCs/>
          <w:kern w:val="0"/>
          <w:sz w:val="27"/>
          <w:szCs w:val="27"/>
          <w14:ligatures w14:val="none"/>
        </w:rPr>
        <w:t>(</w:t>
      </w:r>
      <w:r w:rsidRPr="00F2345C">
        <w:rPr>
          <w:rFonts w:ascii="Times New Roman" w:eastAsia="標楷體" w:hAnsi="Times New Roman" w:cs="Times New Roman"/>
          <w:b/>
          <w:bCs/>
          <w:kern w:val="0"/>
          <w:sz w:val="27"/>
          <w:szCs w:val="27"/>
          <w14:ligatures w14:val="none"/>
        </w:rPr>
        <w:t>電子電機、數據科學、</w:t>
      </w:r>
      <w:r w:rsidRPr="00F2345C">
        <w:rPr>
          <w:rFonts w:ascii="Times New Roman" w:eastAsia="標楷體" w:hAnsi="Times New Roman" w:cs="Times New Roman"/>
          <w:b/>
          <w:bCs/>
          <w:kern w:val="0"/>
          <w:sz w:val="27"/>
          <w:szCs w:val="27"/>
          <w14:ligatures w14:val="none"/>
        </w:rPr>
        <w:t>AI</w:t>
      </w:r>
      <w:r w:rsidRPr="00F2345C">
        <w:rPr>
          <w:rFonts w:ascii="Times New Roman" w:eastAsia="標楷體" w:hAnsi="Times New Roman" w:cs="Times New Roman"/>
          <w:b/>
          <w:bCs/>
          <w:kern w:val="0"/>
          <w:sz w:val="27"/>
          <w:szCs w:val="27"/>
          <w14:ligatures w14:val="none"/>
        </w:rPr>
        <w:t>建模領域</w:t>
      </w:r>
      <w:r w:rsidR="00F462AD">
        <w:rPr>
          <w:rFonts w:ascii="Times New Roman" w:eastAsia="標楷體" w:hAnsi="Times New Roman" w:cs="Times New Roman" w:hint="eastAsia"/>
          <w:b/>
          <w:bCs/>
          <w:kern w:val="0"/>
          <w:sz w:val="27"/>
          <w:szCs w:val="27"/>
          <w14:ligatures w14:val="none"/>
        </w:rPr>
        <w:t>)</w:t>
      </w:r>
      <w:r w:rsidR="00F462AD">
        <w:rPr>
          <w:rFonts w:ascii="Times New Roman" w:eastAsia="標楷體" w:hAnsi="Times New Roman" w:cs="Times New Roman"/>
          <w:b/>
          <w:bCs/>
          <w:kern w:val="0"/>
          <w:sz w:val="27"/>
          <w:szCs w:val="27"/>
          <w14:ligatures w14:val="none"/>
        </w:rPr>
        <w:t xml:space="preserve"> </w:t>
      </w:r>
      <w:r w:rsidRPr="00F2345C">
        <w:rPr>
          <w:rFonts w:ascii="Times New Roman" w:eastAsia="標楷體" w:hAnsi="Times New Roman" w:cs="Times New Roman"/>
          <w:b/>
          <w:bCs/>
          <w:kern w:val="0"/>
          <w:sz w:val="27"/>
          <w:szCs w:val="27"/>
          <w14:ligatures w14:val="none"/>
        </w:rPr>
        <w:t>或</w:t>
      </w:r>
      <w:r w:rsidRPr="00F2345C">
        <w:rPr>
          <w:rFonts w:ascii="Times New Roman" w:eastAsia="標楷體" w:hAnsi="Times New Roman" w:cs="Times New Roman"/>
          <w:b/>
          <w:bCs/>
          <w:kern w:val="0"/>
          <w:sz w:val="27"/>
          <w:szCs w:val="27"/>
          <w14:ligatures w14:val="none"/>
        </w:rPr>
        <w:t xml:space="preserve"> B </w:t>
      </w:r>
      <w:r w:rsidRPr="00F2345C">
        <w:rPr>
          <w:rFonts w:ascii="Times New Roman" w:eastAsia="標楷體" w:hAnsi="Times New Roman" w:cs="Times New Roman"/>
          <w:b/>
          <w:bCs/>
          <w:kern w:val="0"/>
          <w:sz w:val="27"/>
          <w:szCs w:val="27"/>
          <w14:ligatures w14:val="none"/>
        </w:rPr>
        <w:t>組</w:t>
      </w:r>
      <w:r w:rsidR="00F462AD">
        <w:rPr>
          <w:rFonts w:ascii="Times New Roman" w:eastAsia="標楷體" w:hAnsi="Times New Roman" w:cs="Times New Roman" w:hint="eastAsia"/>
          <w:b/>
          <w:bCs/>
          <w:kern w:val="0"/>
          <w:sz w:val="27"/>
          <w:szCs w:val="27"/>
          <w14:ligatures w14:val="none"/>
        </w:rPr>
        <w:t xml:space="preserve"> </w:t>
      </w:r>
      <w:r w:rsidR="00F462AD">
        <w:rPr>
          <w:rFonts w:ascii="Times New Roman" w:eastAsia="標楷體" w:hAnsi="Times New Roman" w:cs="Times New Roman"/>
          <w:b/>
          <w:bCs/>
          <w:kern w:val="0"/>
          <w:sz w:val="27"/>
          <w:szCs w:val="27"/>
          <w14:ligatures w14:val="none"/>
        </w:rPr>
        <w:t>(</w:t>
      </w:r>
      <w:r w:rsidRPr="00F2345C">
        <w:rPr>
          <w:rFonts w:ascii="Times New Roman" w:eastAsia="標楷體" w:hAnsi="Times New Roman" w:cs="Times New Roman"/>
          <w:b/>
          <w:bCs/>
          <w:kern w:val="0"/>
          <w:sz w:val="27"/>
          <w:szCs w:val="27"/>
          <w14:ligatures w14:val="none"/>
        </w:rPr>
        <w:t>奈米、材料、仿生方向</w:t>
      </w:r>
      <w:r w:rsidR="00F462AD">
        <w:rPr>
          <w:rFonts w:ascii="Times New Roman" w:eastAsia="標楷體" w:hAnsi="Times New Roman" w:cs="Times New Roman" w:hint="eastAsia"/>
          <w:b/>
          <w:bCs/>
          <w:kern w:val="0"/>
          <w:sz w:val="27"/>
          <w:szCs w:val="27"/>
          <w14:ligatures w14:val="none"/>
        </w:rPr>
        <w:t>)</w:t>
      </w:r>
      <w:r w:rsidRPr="00F2345C">
        <w:rPr>
          <w:rFonts w:ascii="Times New Roman" w:eastAsia="標楷體" w:hAnsi="Times New Roman" w:cs="Times New Roman"/>
          <w:b/>
          <w:bCs/>
          <w:kern w:val="0"/>
          <w:sz w:val="27"/>
          <w:szCs w:val="27"/>
          <w14:ligatures w14:val="none"/>
        </w:rPr>
        <w:t>。</w:t>
      </w:r>
    </w:p>
    <w:p w14:paraId="70ADE878" w14:textId="2ADFB173" w:rsidR="00E17C54" w:rsidRPr="00F2345C" w:rsidRDefault="00E17C54" w:rsidP="008E3E0A">
      <w:pPr>
        <w:widowControl/>
        <w:spacing w:after="0" w:line="240" w:lineRule="auto"/>
        <w:jc w:val="both"/>
        <w:outlineLvl w:val="2"/>
        <w:rPr>
          <w:rFonts w:ascii="Times New Roman" w:eastAsia="標楷體" w:hAnsi="Times New Roman" w:cs="Times New Roman"/>
          <w:b/>
          <w:bCs/>
          <w:kern w:val="0"/>
          <w14:ligatures w14:val="none"/>
        </w:rPr>
      </w:pPr>
      <w:r w:rsidRPr="00F2345C">
        <w:rPr>
          <w:rFonts w:ascii="Times New Roman" w:eastAsia="標楷體" w:hAnsi="Times New Roman" w:cs="Times New Roman"/>
          <w:b/>
          <w:bCs/>
          <w:kern w:val="0"/>
          <w14:ligatures w14:val="none"/>
        </w:rPr>
        <w:t xml:space="preserve">A </w:t>
      </w:r>
      <w:r w:rsidRPr="00F2345C">
        <w:rPr>
          <w:rFonts w:ascii="Times New Roman" w:eastAsia="標楷體" w:hAnsi="Times New Roman" w:cs="Times New Roman"/>
          <w:b/>
          <w:bCs/>
          <w:kern w:val="0"/>
          <w14:ligatures w14:val="none"/>
        </w:rPr>
        <w:t>組：電子、資訊與</w:t>
      </w:r>
      <w:r w:rsidRPr="00F2345C">
        <w:rPr>
          <w:rFonts w:ascii="Times New Roman" w:eastAsia="標楷體" w:hAnsi="Times New Roman" w:cs="Times New Roman"/>
          <w:b/>
          <w:bCs/>
          <w:kern w:val="0"/>
          <w14:ligatures w14:val="none"/>
        </w:rPr>
        <w:t>AI</w:t>
      </w:r>
      <w:r w:rsidR="00785717" w:rsidRPr="00F2345C">
        <w:rPr>
          <w:rFonts w:ascii="Times New Roman" w:eastAsia="標楷體" w:hAnsi="Times New Roman" w:cs="Times New Roman"/>
          <w:b/>
          <w:bCs/>
          <w:kern w:val="0"/>
          <w14:ligatures w14:val="none"/>
        </w:rPr>
        <w:t>領域</w:t>
      </w:r>
    </w:p>
    <w:p w14:paraId="730E79DE" w14:textId="77777777" w:rsidR="00F076AC" w:rsidRPr="00F076AC" w:rsidRDefault="00E17C54" w:rsidP="00F076AC">
      <w:pPr>
        <w:pStyle w:val="a9"/>
        <w:widowControl/>
        <w:numPr>
          <w:ilvl w:val="0"/>
          <w:numId w:val="12"/>
        </w:numPr>
        <w:spacing w:after="0" w:line="240" w:lineRule="auto"/>
        <w:ind w:left="839"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rPr>
        <w:t>我對了解電子電路、感測晶片或穿戴式裝置的原理</w:t>
      </w:r>
      <w:r w:rsidR="007B24DE" w:rsidRPr="00F076AC">
        <w:rPr>
          <w:rFonts w:ascii="Times New Roman" w:eastAsia="標楷體" w:hAnsi="Times New Roman" w:cs="Times New Roman"/>
        </w:rPr>
        <w:t>與製作</w:t>
      </w:r>
      <w:r w:rsidRPr="00F076AC">
        <w:rPr>
          <w:rFonts w:ascii="Times New Roman" w:eastAsia="標楷體" w:hAnsi="Times New Roman" w:cs="Times New Roman"/>
        </w:rPr>
        <w:t>感到好奇。</w:t>
      </w:r>
    </w:p>
    <w:p w14:paraId="14ACE5F0" w14:textId="77777777" w:rsidR="00F076AC" w:rsidRDefault="00E17C54" w:rsidP="00F076AC">
      <w:pPr>
        <w:pStyle w:val="a9"/>
        <w:widowControl/>
        <w:numPr>
          <w:ilvl w:val="0"/>
          <w:numId w:val="12"/>
        </w:numPr>
        <w:spacing w:after="0" w:line="240" w:lineRule="auto"/>
        <w:ind w:left="839"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kern w:val="0"/>
          <w14:ligatures w14:val="none"/>
        </w:rPr>
        <w:t>我希望學會</w:t>
      </w:r>
      <w:r w:rsidR="007B24DE" w:rsidRPr="00F076AC">
        <w:rPr>
          <w:rFonts w:ascii="Times New Roman" w:eastAsia="標楷體" w:hAnsi="Times New Roman" w:cs="Times New Roman"/>
          <w:kern w:val="0"/>
          <w14:ligatures w14:val="none"/>
        </w:rPr>
        <w:t>特徵工程</w:t>
      </w:r>
      <w:r w:rsidRPr="00F076AC">
        <w:rPr>
          <w:rFonts w:ascii="Times New Roman" w:eastAsia="標楷體" w:hAnsi="Times New Roman" w:cs="Times New Roman"/>
          <w:kern w:val="0"/>
          <w14:ligatures w14:val="none"/>
        </w:rPr>
        <w:t>、程式設計或</w:t>
      </w:r>
      <w:r w:rsidR="007B24DE" w:rsidRPr="00F076AC">
        <w:rPr>
          <w:rFonts w:ascii="Times New Roman" w:eastAsia="標楷體" w:hAnsi="Times New Roman" w:cs="Times New Roman"/>
          <w:kern w:val="0"/>
          <w14:ligatures w14:val="none"/>
        </w:rPr>
        <w:t>建構</w:t>
      </w:r>
      <w:r w:rsidRPr="00F076AC">
        <w:rPr>
          <w:rFonts w:ascii="Times New Roman" w:eastAsia="標楷體" w:hAnsi="Times New Roman" w:cs="Times New Roman"/>
          <w:kern w:val="0"/>
          <w14:ligatures w14:val="none"/>
        </w:rPr>
        <w:t>AI</w:t>
      </w:r>
      <w:r w:rsidRPr="00F076AC">
        <w:rPr>
          <w:rFonts w:ascii="Times New Roman" w:eastAsia="標楷體" w:hAnsi="Times New Roman" w:cs="Times New Roman"/>
          <w:kern w:val="0"/>
          <w14:ligatures w14:val="none"/>
        </w:rPr>
        <w:t>模型的能力。</w:t>
      </w:r>
    </w:p>
    <w:p w14:paraId="1D945625" w14:textId="189E86FA" w:rsidR="008E3E0A" w:rsidRPr="00F076AC" w:rsidRDefault="00E17C54" w:rsidP="00F076AC">
      <w:pPr>
        <w:pStyle w:val="a9"/>
        <w:widowControl/>
        <w:numPr>
          <w:ilvl w:val="0"/>
          <w:numId w:val="12"/>
        </w:numPr>
        <w:spacing w:after="0" w:line="240" w:lineRule="auto"/>
        <w:ind w:left="839"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kern w:val="0"/>
          <w14:ligatures w14:val="none"/>
        </w:rPr>
        <w:t>我有興趣</w:t>
      </w:r>
      <w:r w:rsidR="00EF79B8" w:rsidRPr="00F076AC">
        <w:rPr>
          <w:rFonts w:ascii="Times New Roman" w:eastAsia="標楷體" w:hAnsi="Times New Roman" w:cs="Times New Roman"/>
          <w:kern w:val="0"/>
          <w14:ligatures w14:val="none"/>
        </w:rPr>
        <w:t>探索與</w:t>
      </w:r>
      <w:r w:rsidRPr="00F076AC">
        <w:rPr>
          <w:rFonts w:ascii="Times New Roman" w:eastAsia="標楷體" w:hAnsi="Times New Roman" w:cs="Times New Roman"/>
          <w:kern w:val="0"/>
          <w14:ligatures w14:val="none"/>
        </w:rPr>
        <w:t>開發結合</w:t>
      </w:r>
      <w:r w:rsidRPr="00F076AC">
        <w:rPr>
          <w:rFonts w:ascii="Times New Roman" w:eastAsia="標楷體" w:hAnsi="Times New Roman" w:cs="Times New Roman"/>
          <w:kern w:val="0"/>
          <w14:ligatures w14:val="none"/>
        </w:rPr>
        <w:t>AI</w:t>
      </w:r>
      <w:r w:rsidRPr="00F076AC">
        <w:rPr>
          <w:rFonts w:ascii="Times New Roman" w:eastAsia="標楷體" w:hAnsi="Times New Roman" w:cs="Times New Roman"/>
          <w:kern w:val="0"/>
          <w14:ligatures w14:val="none"/>
        </w:rPr>
        <w:t>與硬體的智慧醫療或健康科技應用。</w:t>
      </w:r>
    </w:p>
    <w:p w14:paraId="1EEFE77B" w14:textId="77777777" w:rsidR="008E3E0A" w:rsidRDefault="00E17C54" w:rsidP="00F076AC">
      <w:pPr>
        <w:pStyle w:val="a9"/>
        <w:widowControl/>
        <w:numPr>
          <w:ilvl w:val="0"/>
          <w:numId w:val="12"/>
        </w:numPr>
        <w:spacing w:after="0" w:line="240" w:lineRule="auto"/>
        <w:ind w:left="839" w:hanging="482"/>
        <w:jc w:val="both"/>
        <w:rPr>
          <w:rFonts w:ascii="Times New Roman" w:eastAsia="標楷體" w:hAnsi="Times New Roman" w:cs="Times New Roman"/>
          <w:kern w:val="0"/>
          <w14:ligatures w14:val="none"/>
        </w:rPr>
      </w:pPr>
      <w:r w:rsidRPr="008E3E0A">
        <w:rPr>
          <w:rFonts w:ascii="Times New Roman" w:eastAsia="標楷體" w:hAnsi="Times New Roman" w:cs="Times New Roman"/>
          <w:kern w:val="0"/>
          <w14:ligatures w14:val="none"/>
        </w:rPr>
        <w:t>我樂於探索半導體、電子與</w:t>
      </w:r>
      <w:r w:rsidRPr="008E3E0A">
        <w:rPr>
          <w:rFonts w:ascii="Times New Roman" w:eastAsia="標楷體" w:hAnsi="Times New Roman" w:cs="Times New Roman"/>
          <w:kern w:val="0"/>
          <w14:ligatures w14:val="none"/>
        </w:rPr>
        <w:t>AI</w:t>
      </w:r>
      <w:r w:rsidRPr="008E3E0A">
        <w:rPr>
          <w:rFonts w:ascii="Times New Roman" w:eastAsia="標楷體" w:hAnsi="Times New Roman" w:cs="Times New Roman"/>
          <w:kern w:val="0"/>
          <w14:ligatures w14:val="none"/>
        </w:rPr>
        <w:t>如何協同應用於醫學或健康照護領域。</w:t>
      </w:r>
    </w:p>
    <w:p w14:paraId="5ABC436C" w14:textId="5D5848DB" w:rsidR="00E17C54" w:rsidRPr="008E3E0A" w:rsidRDefault="00E17C54" w:rsidP="00F076AC">
      <w:pPr>
        <w:pStyle w:val="a9"/>
        <w:widowControl/>
        <w:numPr>
          <w:ilvl w:val="0"/>
          <w:numId w:val="12"/>
        </w:numPr>
        <w:spacing w:after="0" w:line="240" w:lineRule="auto"/>
        <w:ind w:left="839" w:hanging="482"/>
        <w:jc w:val="both"/>
        <w:rPr>
          <w:rFonts w:ascii="Times New Roman" w:eastAsia="標楷體" w:hAnsi="Times New Roman" w:cs="Times New Roman"/>
          <w:kern w:val="0"/>
          <w14:ligatures w14:val="none"/>
        </w:rPr>
      </w:pPr>
      <w:r w:rsidRPr="008E3E0A">
        <w:rPr>
          <w:rFonts w:ascii="Times New Roman" w:eastAsia="標楷體" w:hAnsi="Times New Roman" w:cs="Times New Roman"/>
          <w:kern w:val="0"/>
          <w14:ligatures w14:val="none"/>
        </w:rPr>
        <w:t>我期望未來能從事結合電子、資訊與</w:t>
      </w:r>
      <w:r w:rsidRPr="008E3E0A">
        <w:rPr>
          <w:rFonts w:ascii="Times New Roman" w:eastAsia="標楷體" w:hAnsi="Times New Roman" w:cs="Times New Roman"/>
          <w:kern w:val="0"/>
          <w14:ligatures w14:val="none"/>
        </w:rPr>
        <w:t>AI</w:t>
      </w:r>
      <w:r w:rsidRPr="008E3E0A">
        <w:rPr>
          <w:rFonts w:ascii="Times New Roman" w:eastAsia="標楷體" w:hAnsi="Times New Roman" w:cs="Times New Roman"/>
          <w:kern w:val="0"/>
          <w14:ligatures w14:val="none"/>
        </w:rPr>
        <w:t>的跨領域研究或產品開發。</w:t>
      </w:r>
    </w:p>
    <w:p w14:paraId="03735B95" w14:textId="77777777" w:rsidR="00E17C54" w:rsidRPr="00F2345C" w:rsidRDefault="00370272" w:rsidP="008E3E0A">
      <w:pPr>
        <w:widowControl/>
        <w:spacing w:after="0" w:line="240" w:lineRule="auto"/>
        <w:jc w:val="both"/>
        <w:outlineLvl w:val="2"/>
        <w:rPr>
          <w:rFonts w:ascii="Times New Roman" w:eastAsia="標楷體" w:hAnsi="Times New Roman" w:cs="Times New Roman"/>
          <w:kern w:val="0"/>
          <w14:ligatures w14:val="none"/>
        </w:rPr>
      </w:pPr>
      <w:r>
        <w:rPr>
          <w:rFonts w:ascii="Times New Roman" w:eastAsia="標楷體" w:hAnsi="Times New Roman" w:cs="Times New Roman"/>
          <w:kern w:val="0"/>
          <w14:ligatures w14:val="none"/>
        </w:rPr>
        <w:pict w14:anchorId="2830BC20">
          <v:rect id="_x0000_i1025" style="width:0;height:1.5pt" o:hralign="center" o:hrstd="t" o:hr="t" fillcolor="#a0a0a0" stroked="f"/>
        </w:pict>
      </w:r>
    </w:p>
    <w:p w14:paraId="7B8D1255" w14:textId="7BDF9EB1" w:rsidR="00E17C54" w:rsidRPr="00F2345C" w:rsidRDefault="00E17C54" w:rsidP="008E3E0A">
      <w:pPr>
        <w:widowControl/>
        <w:spacing w:after="0" w:line="240" w:lineRule="auto"/>
        <w:jc w:val="both"/>
        <w:outlineLvl w:val="2"/>
        <w:rPr>
          <w:rFonts w:ascii="Times New Roman" w:eastAsia="標楷體" w:hAnsi="Times New Roman" w:cs="Times New Roman"/>
          <w:b/>
          <w:bCs/>
          <w:kern w:val="0"/>
          <w14:ligatures w14:val="none"/>
        </w:rPr>
      </w:pPr>
      <w:r w:rsidRPr="00F2345C">
        <w:rPr>
          <w:rFonts w:ascii="Times New Roman" w:eastAsia="標楷體" w:hAnsi="Times New Roman" w:cs="Times New Roman"/>
          <w:b/>
          <w:bCs/>
          <w:kern w:val="0"/>
          <w14:ligatures w14:val="none"/>
        </w:rPr>
        <w:t xml:space="preserve">B </w:t>
      </w:r>
      <w:r w:rsidRPr="00F2345C">
        <w:rPr>
          <w:rFonts w:ascii="Times New Roman" w:eastAsia="標楷體" w:hAnsi="Times New Roman" w:cs="Times New Roman"/>
          <w:b/>
          <w:bCs/>
          <w:kern w:val="0"/>
          <w14:ligatures w14:val="none"/>
        </w:rPr>
        <w:t>組：奈米、材料與仿生</w:t>
      </w:r>
      <w:r w:rsidR="00785717" w:rsidRPr="00F2345C">
        <w:rPr>
          <w:rFonts w:ascii="Times New Roman" w:eastAsia="標楷體" w:hAnsi="Times New Roman" w:cs="Times New Roman"/>
          <w:b/>
          <w:bCs/>
          <w:kern w:val="0"/>
          <w14:ligatures w14:val="none"/>
        </w:rPr>
        <w:t>領域</w:t>
      </w:r>
    </w:p>
    <w:p w14:paraId="2BAC2B1E" w14:textId="77777777" w:rsidR="00F076AC" w:rsidRDefault="00E17C54" w:rsidP="00F076AC">
      <w:pPr>
        <w:pStyle w:val="a9"/>
        <w:widowControl/>
        <w:numPr>
          <w:ilvl w:val="0"/>
          <w:numId w:val="16"/>
        </w:numPr>
        <w:spacing w:after="0" w:line="240" w:lineRule="auto"/>
        <w:ind w:left="964"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kern w:val="0"/>
          <w14:ligatures w14:val="none"/>
        </w:rPr>
        <w:t>我對奈米製程、功能性材料或微結構設計感到好奇。</w:t>
      </w:r>
    </w:p>
    <w:p w14:paraId="6CF5A89E" w14:textId="77777777" w:rsidR="00F076AC" w:rsidRDefault="00E17C54" w:rsidP="00F076AC">
      <w:pPr>
        <w:pStyle w:val="a9"/>
        <w:widowControl/>
        <w:numPr>
          <w:ilvl w:val="0"/>
          <w:numId w:val="16"/>
        </w:numPr>
        <w:spacing w:after="0" w:line="240" w:lineRule="auto"/>
        <w:ind w:left="964"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kern w:val="0"/>
          <w14:ligatures w14:val="none"/>
        </w:rPr>
        <w:t>我對仿生材料、生物相容性設計或奈米感測技術有興趣。</w:t>
      </w:r>
    </w:p>
    <w:p w14:paraId="5C5189D1" w14:textId="77777777" w:rsidR="00F076AC" w:rsidRDefault="00E17C54" w:rsidP="00F076AC">
      <w:pPr>
        <w:pStyle w:val="a9"/>
        <w:widowControl/>
        <w:numPr>
          <w:ilvl w:val="0"/>
          <w:numId w:val="16"/>
        </w:numPr>
        <w:spacing w:after="0" w:line="240" w:lineRule="auto"/>
        <w:ind w:left="964"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kern w:val="0"/>
          <w14:ligatures w14:val="none"/>
        </w:rPr>
        <w:t>我希望能學習如何以材料或奈米技術改善醫療、健康或環境應用。</w:t>
      </w:r>
    </w:p>
    <w:p w14:paraId="5F621513" w14:textId="77777777" w:rsidR="00F076AC" w:rsidRDefault="00E17C54" w:rsidP="00F076AC">
      <w:pPr>
        <w:pStyle w:val="a9"/>
        <w:widowControl/>
        <w:numPr>
          <w:ilvl w:val="0"/>
          <w:numId w:val="16"/>
        </w:numPr>
        <w:spacing w:after="0" w:line="240" w:lineRule="auto"/>
        <w:ind w:left="964"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kern w:val="0"/>
          <w14:ligatures w14:val="none"/>
        </w:rPr>
        <w:t>我樂於探索奈米與材料科技如何與電子或</w:t>
      </w:r>
      <w:r w:rsidRPr="00F076AC">
        <w:rPr>
          <w:rFonts w:ascii="Times New Roman" w:eastAsia="標楷體" w:hAnsi="Times New Roman" w:cs="Times New Roman"/>
          <w:kern w:val="0"/>
          <w14:ligatures w14:val="none"/>
        </w:rPr>
        <w:t>AI</w:t>
      </w:r>
      <w:r w:rsidRPr="00F076AC">
        <w:rPr>
          <w:rFonts w:ascii="Times New Roman" w:eastAsia="標楷體" w:hAnsi="Times New Roman" w:cs="Times New Roman"/>
          <w:kern w:val="0"/>
          <w14:ligatures w14:val="none"/>
        </w:rPr>
        <w:t>整合，形成創新應用。</w:t>
      </w:r>
    </w:p>
    <w:p w14:paraId="6E053159" w14:textId="65467A14" w:rsidR="00E17C54" w:rsidRDefault="00E17C54" w:rsidP="00F076AC">
      <w:pPr>
        <w:pStyle w:val="a9"/>
        <w:widowControl/>
        <w:numPr>
          <w:ilvl w:val="0"/>
          <w:numId w:val="16"/>
        </w:numPr>
        <w:spacing w:after="0" w:line="240" w:lineRule="auto"/>
        <w:ind w:left="964" w:hanging="482"/>
        <w:jc w:val="both"/>
        <w:rPr>
          <w:rFonts w:ascii="Times New Roman" w:eastAsia="標楷體" w:hAnsi="Times New Roman" w:cs="Times New Roman"/>
          <w:kern w:val="0"/>
          <w14:ligatures w14:val="none"/>
        </w:rPr>
      </w:pPr>
      <w:r w:rsidRPr="00F076AC">
        <w:rPr>
          <w:rFonts w:ascii="Times New Roman" w:eastAsia="標楷體" w:hAnsi="Times New Roman" w:cs="Times New Roman"/>
          <w:kern w:val="0"/>
          <w14:ligatures w14:val="none"/>
        </w:rPr>
        <w:t>我期望未來能參與結合材料科學與醫學工程的跨領域研究或產品開發。</w:t>
      </w:r>
    </w:p>
    <w:p w14:paraId="5BC64EC5" w14:textId="77777777" w:rsidR="00F076AC" w:rsidRPr="00F076AC" w:rsidRDefault="00F076AC" w:rsidP="00F076AC">
      <w:pPr>
        <w:pStyle w:val="a9"/>
        <w:widowControl/>
        <w:spacing w:after="0" w:line="240" w:lineRule="auto"/>
        <w:ind w:left="964"/>
        <w:jc w:val="both"/>
        <w:rPr>
          <w:rFonts w:ascii="Times New Roman" w:eastAsia="標楷體" w:hAnsi="Times New Roman" w:cs="Times New Roman" w:hint="eastAsia"/>
          <w:kern w:val="0"/>
          <w14:ligatures w14:val="none"/>
        </w:rPr>
      </w:pPr>
    </w:p>
    <w:p w14:paraId="53A22A91" w14:textId="421D3842" w:rsidR="0029285B" w:rsidRPr="00F2345C" w:rsidRDefault="00754BB1" w:rsidP="001E6FEA">
      <w:pPr>
        <w:pStyle w:val="a9"/>
        <w:widowControl/>
        <w:numPr>
          <w:ilvl w:val="0"/>
          <w:numId w:val="9"/>
        </w:numPr>
        <w:spacing w:afterLines="50" w:after="180" w:line="240" w:lineRule="auto"/>
        <w:jc w:val="both"/>
        <w:outlineLvl w:val="2"/>
        <w:rPr>
          <w:rFonts w:ascii="Times New Roman" w:eastAsia="標楷體" w:hAnsi="Times New Roman" w:cs="Times New Roman"/>
          <w:b/>
          <w:bCs/>
          <w:kern w:val="0"/>
          <w:sz w:val="27"/>
          <w:szCs w:val="27"/>
          <w14:ligatures w14:val="none"/>
        </w:rPr>
      </w:pPr>
      <w:r w:rsidRPr="00F2345C">
        <w:rPr>
          <w:rFonts w:ascii="Times New Roman" w:eastAsia="標楷體" w:hAnsi="Times New Roman" w:cs="Times New Roman"/>
          <w:b/>
          <w:bCs/>
          <w:kern w:val="0"/>
          <w:sz w:val="27"/>
          <w:szCs w:val="27"/>
          <w14:ligatures w14:val="none"/>
        </w:rPr>
        <w:t>跨領域整合與自信</w:t>
      </w:r>
      <w:r w:rsidR="00F076AC">
        <w:rPr>
          <w:rFonts w:ascii="Times New Roman" w:eastAsia="標楷體" w:hAnsi="Times New Roman" w:cs="Times New Roman" w:hint="eastAsia"/>
          <w:b/>
          <w:bCs/>
          <w:kern w:val="0"/>
          <w:sz w:val="27"/>
          <w:szCs w:val="27"/>
          <w14:ligatures w14:val="none"/>
        </w:rPr>
        <w:t xml:space="preserve"> (</w:t>
      </w:r>
      <w:r w:rsidRPr="00F2345C">
        <w:rPr>
          <w:rFonts w:ascii="Times New Roman" w:eastAsia="標楷體" w:hAnsi="Times New Roman" w:cs="Times New Roman"/>
          <w:b/>
          <w:bCs/>
          <w:kern w:val="0"/>
          <w:sz w:val="27"/>
          <w:szCs w:val="27"/>
          <w14:ligatures w14:val="none"/>
        </w:rPr>
        <w:t>Integration &amp; Self-Efficacy</w:t>
      </w:r>
      <w:r w:rsidR="00F076AC">
        <w:rPr>
          <w:rFonts w:ascii="Times New Roman" w:eastAsia="標楷體" w:hAnsi="Times New Roman" w:cs="Times New Roman" w:hint="eastAsia"/>
          <w:b/>
          <w:bCs/>
          <w:kern w:val="0"/>
          <w:sz w:val="27"/>
          <w:szCs w:val="27"/>
          <w14:ligatures w14:val="none"/>
        </w:rPr>
        <w:t>)</w:t>
      </w:r>
    </w:p>
    <w:p w14:paraId="7A2581A1" w14:textId="77777777" w:rsidR="00754BB1" w:rsidRPr="00F2345C" w:rsidRDefault="00754BB1" w:rsidP="00F076AC">
      <w:pPr>
        <w:widowControl/>
        <w:numPr>
          <w:ilvl w:val="0"/>
          <w:numId w:val="3"/>
        </w:numPr>
        <w:spacing w:after="0" w:line="240" w:lineRule="auto"/>
        <w:ind w:left="714" w:hanging="357"/>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即使對醫學或工程某一方不熟悉，我也有信心能逐步理解並整合。</w:t>
      </w:r>
    </w:p>
    <w:p w14:paraId="51F656E8" w14:textId="77777777" w:rsidR="00754BB1" w:rsidRPr="00F2345C" w:rsidRDefault="00754BB1" w:rsidP="00F076AC">
      <w:pPr>
        <w:widowControl/>
        <w:numPr>
          <w:ilvl w:val="0"/>
          <w:numId w:val="3"/>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我能從不同領域吸收知識，並將其轉化為實際應用的想法。</w:t>
      </w:r>
    </w:p>
    <w:p w14:paraId="6DF30BDB" w14:textId="53445A5C" w:rsidR="00754BB1" w:rsidRPr="00F2345C" w:rsidRDefault="00754BB1" w:rsidP="00F076AC">
      <w:pPr>
        <w:widowControl/>
        <w:numPr>
          <w:ilvl w:val="0"/>
          <w:numId w:val="3"/>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lastRenderedPageBreak/>
        <w:t>我具備解決複雜問題的耐心，並</w:t>
      </w:r>
      <w:r w:rsidR="00EF79B8" w:rsidRPr="00F2345C">
        <w:rPr>
          <w:rFonts w:ascii="Times New Roman" w:eastAsia="標楷體" w:hAnsi="Times New Roman" w:cs="Times New Roman"/>
          <w:kern w:val="0"/>
          <w14:ligatures w14:val="none"/>
        </w:rPr>
        <w:t>樂於與</w:t>
      </w:r>
      <w:r w:rsidRPr="00F2345C">
        <w:rPr>
          <w:rFonts w:ascii="Times New Roman" w:eastAsia="標楷體" w:hAnsi="Times New Roman" w:cs="Times New Roman"/>
          <w:kern w:val="0"/>
          <w14:ligatures w14:val="none"/>
        </w:rPr>
        <w:t>不同專業</w:t>
      </w:r>
      <w:r w:rsidR="00EF79B8" w:rsidRPr="00F2345C">
        <w:rPr>
          <w:rFonts w:ascii="Times New Roman" w:eastAsia="標楷體" w:hAnsi="Times New Roman" w:cs="Times New Roman"/>
          <w:kern w:val="0"/>
          <w14:ligatures w14:val="none"/>
        </w:rPr>
        <w:t>領域</w:t>
      </w:r>
      <w:r w:rsidRPr="00F2345C">
        <w:rPr>
          <w:rFonts w:ascii="Times New Roman" w:eastAsia="標楷體" w:hAnsi="Times New Roman" w:cs="Times New Roman"/>
          <w:kern w:val="0"/>
          <w14:ligatures w14:val="none"/>
        </w:rPr>
        <w:t>的人</w:t>
      </w:r>
      <w:r w:rsidR="00EF79B8" w:rsidRPr="00F2345C">
        <w:rPr>
          <w:rFonts w:ascii="Times New Roman" w:eastAsia="標楷體" w:hAnsi="Times New Roman" w:cs="Times New Roman"/>
          <w:kern w:val="0"/>
          <w14:ligatures w14:val="none"/>
        </w:rPr>
        <w:t>溝通</w:t>
      </w:r>
      <w:r w:rsidRPr="00F2345C">
        <w:rPr>
          <w:rFonts w:ascii="Times New Roman" w:eastAsia="標楷體" w:hAnsi="Times New Roman" w:cs="Times New Roman"/>
          <w:kern w:val="0"/>
          <w14:ligatures w14:val="none"/>
        </w:rPr>
        <w:t>合作。</w:t>
      </w:r>
    </w:p>
    <w:p w14:paraId="3C580229" w14:textId="77777777" w:rsidR="00754BB1" w:rsidRPr="00F2345C" w:rsidRDefault="00754BB1" w:rsidP="00F076AC">
      <w:pPr>
        <w:widowControl/>
        <w:numPr>
          <w:ilvl w:val="0"/>
          <w:numId w:val="3"/>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我相信自己能在跨領域專題或研究計畫中發揮關鍵作用。</w:t>
      </w:r>
    </w:p>
    <w:p w14:paraId="0F47D46C" w14:textId="03116A5F" w:rsidR="0029285B" w:rsidRDefault="00754BB1" w:rsidP="00F076AC">
      <w:pPr>
        <w:widowControl/>
        <w:numPr>
          <w:ilvl w:val="0"/>
          <w:numId w:val="3"/>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我不怕在新領域從零開始學習，</w:t>
      </w:r>
      <w:r w:rsidR="0029285B" w:rsidRPr="00F2345C">
        <w:rPr>
          <w:rFonts w:ascii="Times New Roman" w:eastAsia="標楷體" w:hAnsi="Times New Roman" w:cs="Times New Roman"/>
          <w:kern w:val="0"/>
          <w14:ligatures w14:val="none"/>
        </w:rPr>
        <w:t>即使遇到陌生的學科內容，我也有信心能逐步理解。</w:t>
      </w:r>
    </w:p>
    <w:p w14:paraId="4E2A78BB" w14:textId="77777777" w:rsidR="00F076AC" w:rsidRPr="00F2345C" w:rsidRDefault="00F076AC" w:rsidP="00F076AC">
      <w:pPr>
        <w:widowControl/>
        <w:spacing w:after="0" w:line="240" w:lineRule="auto"/>
        <w:ind w:left="720"/>
        <w:jc w:val="both"/>
        <w:rPr>
          <w:rFonts w:ascii="Times New Roman" w:eastAsia="標楷體" w:hAnsi="Times New Roman" w:cs="Times New Roman" w:hint="eastAsia"/>
          <w:kern w:val="0"/>
          <w14:ligatures w14:val="none"/>
        </w:rPr>
      </w:pPr>
    </w:p>
    <w:p w14:paraId="2AEF2BD4" w14:textId="1E6425F8" w:rsidR="0029285B" w:rsidRPr="00F2345C" w:rsidRDefault="00754BB1" w:rsidP="001E6FEA">
      <w:pPr>
        <w:pStyle w:val="a9"/>
        <w:widowControl/>
        <w:numPr>
          <w:ilvl w:val="0"/>
          <w:numId w:val="9"/>
        </w:numPr>
        <w:spacing w:afterLines="50" w:after="180" w:line="240" w:lineRule="auto"/>
        <w:jc w:val="both"/>
        <w:outlineLvl w:val="2"/>
        <w:rPr>
          <w:rFonts w:ascii="Times New Roman" w:eastAsia="標楷體" w:hAnsi="Times New Roman" w:cs="Times New Roman"/>
          <w:b/>
          <w:bCs/>
          <w:kern w:val="0"/>
          <w:sz w:val="27"/>
          <w:szCs w:val="27"/>
          <w14:ligatures w14:val="none"/>
        </w:rPr>
      </w:pPr>
      <w:bookmarkStart w:id="0" w:name="_Hlk211342602"/>
      <w:r w:rsidRPr="00F2345C">
        <w:rPr>
          <w:rFonts w:ascii="Times New Roman" w:eastAsia="標楷體" w:hAnsi="Times New Roman" w:cs="Times New Roman"/>
          <w:b/>
          <w:bCs/>
          <w:kern w:val="0"/>
          <w:sz w:val="27"/>
          <w:szCs w:val="27"/>
          <w14:ligatures w14:val="none"/>
        </w:rPr>
        <w:t>入學意願與未來發展</w:t>
      </w:r>
      <w:bookmarkEnd w:id="0"/>
      <w:r w:rsidR="00F076AC">
        <w:rPr>
          <w:rFonts w:ascii="Times New Roman" w:eastAsia="標楷體" w:hAnsi="Times New Roman" w:cs="Times New Roman" w:hint="eastAsia"/>
          <w:b/>
          <w:bCs/>
          <w:kern w:val="0"/>
          <w:sz w:val="27"/>
          <w:szCs w:val="27"/>
          <w14:ligatures w14:val="none"/>
        </w:rPr>
        <w:t xml:space="preserve"> </w:t>
      </w:r>
      <w:r w:rsidR="00F076AC">
        <w:rPr>
          <w:rFonts w:ascii="Times New Roman" w:eastAsia="標楷體" w:hAnsi="Times New Roman" w:cs="Times New Roman"/>
          <w:b/>
          <w:bCs/>
          <w:kern w:val="0"/>
          <w:sz w:val="27"/>
          <w:szCs w:val="27"/>
          <w14:ligatures w14:val="none"/>
        </w:rPr>
        <w:t>(</w:t>
      </w:r>
      <w:r w:rsidRPr="00F2345C">
        <w:rPr>
          <w:rFonts w:ascii="Times New Roman" w:eastAsia="標楷體" w:hAnsi="Times New Roman" w:cs="Times New Roman"/>
          <w:b/>
          <w:bCs/>
          <w:kern w:val="0"/>
          <w:sz w:val="27"/>
          <w:szCs w:val="27"/>
          <w14:ligatures w14:val="none"/>
        </w:rPr>
        <w:t>Enrollment Intention &amp; Career Outlook</w:t>
      </w:r>
      <w:r w:rsidR="00F076AC">
        <w:rPr>
          <w:rFonts w:ascii="Times New Roman" w:eastAsia="標楷體" w:hAnsi="Times New Roman" w:cs="Times New Roman" w:hint="eastAsia"/>
          <w:b/>
          <w:bCs/>
          <w:kern w:val="0"/>
          <w:sz w:val="27"/>
          <w:szCs w:val="27"/>
          <w14:ligatures w14:val="none"/>
        </w:rPr>
        <w:t>)</w:t>
      </w:r>
    </w:p>
    <w:p w14:paraId="384F2420" w14:textId="6669500E" w:rsidR="00B76AF7" w:rsidRPr="00F2345C" w:rsidRDefault="00B76AF7" w:rsidP="00F076AC">
      <w:pPr>
        <w:widowControl/>
        <w:numPr>
          <w:ilvl w:val="0"/>
          <w:numId w:val="4"/>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我認同本系「醫學</w:t>
      </w:r>
      <w:r w:rsidRPr="00F2345C">
        <w:rPr>
          <w:rFonts w:ascii="Times New Roman" w:eastAsia="標楷體" w:hAnsi="Times New Roman" w:cs="Times New Roman"/>
          <w:kern w:val="0"/>
          <w14:ligatures w14:val="none"/>
        </w:rPr>
        <w:t xml:space="preserve"> × </w:t>
      </w:r>
      <w:r w:rsidRPr="00F2345C">
        <w:rPr>
          <w:rFonts w:ascii="Times New Roman" w:eastAsia="標楷體" w:hAnsi="Times New Roman" w:cs="Times New Roman"/>
          <w:kern w:val="0"/>
          <w14:ligatures w14:val="none"/>
        </w:rPr>
        <w:t>工程</w:t>
      </w:r>
      <w:r w:rsidRPr="00F2345C">
        <w:rPr>
          <w:rFonts w:ascii="Times New Roman" w:eastAsia="標楷體" w:hAnsi="Times New Roman" w:cs="Times New Roman"/>
          <w:kern w:val="0"/>
          <w14:ligatures w14:val="none"/>
        </w:rPr>
        <w:t xml:space="preserve"> × AI</w:t>
      </w:r>
      <w:r w:rsidRPr="00F2345C">
        <w:rPr>
          <w:rFonts w:ascii="Times New Roman" w:eastAsia="標楷體" w:hAnsi="Times New Roman" w:cs="Times New Roman"/>
          <w:kern w:val="0"/>
          <w14:ligatures w14:val="none"/>
        </w:rPr>
        <w:t>」的跨域整合與創新精神。</w:t>
      </w:r>
    </w:p>
    <w:p w14:paraId="0EB71C2A" w14:textId="52729DD6" w:rsidR="00B76AF7" w:rsidRPr="00F2345C" w:rsidRDefault="00B76AF7" w:rsidP="00F076AC">
      <w:pPr>
        <w:widowControl/>
        <w:numPr>
          <w:ilvl w:val="0"/>
          <w:numId w:val="4"/>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若錄取，我會優先選擇中央大學生醫科學與工程學系的研究所作為發展跨領域能力的基地。</w:t>
      </w:r>
    </w:p>
    <w:p w14:paraId="655F3284" w14:textId="27986E98" w:rsidR="00B76AF7" w:rsidRPr="00F2345C" w:rsidRDefault="00B76AF7" w:rsidP="00F076AC">
      <w:pPr>
        <w:widowControl/>
        <w:numPr>
          <w:ilvl w:val="0"/>
          <w:numId w:val="4"/>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我期待能參與臨床、產業或跨領域團隊合作的實作研究。</w:t>
      </w:r>
    </w:p>
    <w:p w14:paraId="0045865D" w14:textId="038E8A24" w:rsidR="00B76AF7" w:rsidRPr="00F2345C" w:rsidRDefault="00B76AF7" w:rsidP="00F076AC">
      <w:pPr>
        <w:widowControl/>
        <w:numPr>
          <w:ilvl w:val="0"/>
          <w:numId w:val="4"/>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我已準備投入結合醫學、電資、材料與人工智慧等多面向的跨域學習。</w:t>
      </w:r>
    </w:p>
    <w:p w14:paraId="13F7EC8C" w14:textId="6CF8C352" w:rsidR="00754BB1" w:rsidRPr="00F2345C" w:rsidRDefault="00B76AF7" w:rsidP="00F076AC">
      <w:pPr>
        <w:widowControl/>
        <w:numPr>
          <w:ilvl w:val="0"/>
          <w:numId w:val="4"/>
        </w:numPr>
        <w:spacing w:afterLines="100" w:after="36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我相信在本系的訓練能培養我成為具跨域創新與實作能力的人才。</w:t>
      </w:r>
    </w:p>
    <w:p w14:paraId="617D6340" w14:textId="77777777" w:rsidR="0029285B" w:rsidRPr="00F2345C" w:rsidRDefault="0029285B" w:rsidP="00F076AC">
      <w:pPr>
        <w:widowControl/>
        <w:spacing w:after="0" w:line="240" w:lineRule="auto"/>
        <w:jc w:val="both"/>
        <w:outlineLvl w:val="1"/>
        <w:rPr>
          <w:rFonts w:ascii="Times New Roman" w:eastAsia="標楷體" w:hAnsi="Times New Roman" w:cs="Times New Roman"/>
          <w:b/>
          <w:bCs/>
          <w:kern w:val="0"/>
          <w:sz w:val="36"/>
          <w:szCs w:val="36"/>
          <w14:ligatures w14:val="none"/>
        </w:rPr>
      </w:pPr>
      <w:r w:rsidRPr="00F2345C">
        <w:rPr>
          <w:rFonts w:ascii="Times New Roman" w:eastAsia="標楷體" w:hAnsi="Times New Roman" w:cs="Times New Roman"/>
          <w:b/>
          <w:bCs/>
          <w:kern w:val="0"/>
          <w:sz w:val="36"/>
          <w:szCs w:val="36"/>
          <w14:ligatures w14:val="none"/>
        </w:rPr>
        <w:t>計分方式</w:t>
      </w:r>
    </w:p>
    <w:p w14:paraId="22557820" w14:textId="77777777" w:rsidR="0029285B" w:rsidRPr="00F2345C" w:rsidRDefault="0029285B" w:rsidP="00F076AC">
      <w:pPr>
        <w:widowControl/>
        <w:numPr>
          <w:ilvl w:val="0"/>
          <w:numId w:val="5"/>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每題採</w:t>
      </w:r>
      <w:r w:rsidRPr="00F2345C">
        <w:rPr>
          <w:rFonts w:ascii="Times New Roman" w:eastAsia="標楷體" w:hAnsi="Times New Roman" w:cs="Times New Roman"/>
          <w:kern w:val="0"/>
          <w14:ligatures w14:val="none"/>
        </w:rPr>
        <w:t xml:space="preserve"> </w:t>
      </w:r>
      <w:r w:rsidRPr="00F2345C">
        <w:rPr>
          <w:rFonts w:ascii="Times New Roman" w:eastAsia="標楷體" w:hAnsi="Times New Roman" w:cs="Times New Roman"/>
          <w:b/>
          <w:bCs/>
          <w:kern w:val="0"/>
          <w14:ligatures w14:val="none"/>
        </w:rPr>
        <w:t>1</w:t>
      </w:r>
      <w:r w:rsidRPr="00F2345C">
        <w:rPr>
          <w:rFonts w:ascii="Times New Roman" w:eastAsia="標楷體" w:hAnsi="Times New Roman" w:cs="Times New Roman"/>
          <w:b/>
          <w:bCs/>
          <w:kern w:val="0"/>
          <w14:ligatures w14:val="none"/>
        </w:rPr>
        <w:t>～</w:t>
      </w:r>
      <w:r w:rsidRPr="00F2345C">
        <w:rPr>
          <w:rFonts w:ascii="Times New Roman" w:eastAsia="標楷體" w:hAnsi="Times New Roman" w:cs="Times New Roman"/>
          <w:b/>
          <w:bCs/>
          <w:kern w:val="0"/>
          <w14:ligatures w14:val="none"/>
        </w:rPr>
        <w:t xml:space="preserve">5 </w:t>
      </w:r>
      <w:r w:rsidRPr="00F2345C">
        <w:rPr>
          <w:rFonts w:ascii="Times New Roman" w:eastAsia="標楷體" w:hAnsi="Times New Roman" w:cs="Times New Roman"/>
          <w:b/>
          <w:bCs/>
          <w:kern w:val="0"/>
          <w14:ligatures w14:val="none"/>
        </w:rPr>
        <w:t>分李克特量表</w:t>
      </w:r>
    </w:p>
    <w:p w14:paraId="43EE305A" w14:textId="77777777" w:rsidR="0029285B" w:rsidRPr="00F2345C" w:rsidRDefault="0029285B" w:rsidP="00F076AC">
      <w:pPr>
        <w:widowControl/>
        <w:numPr>
          <w:ilvl w:val="1"/>
          <w:numId w:val="5"/>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 xml:space="preserve">1 = </w:t>
      </w:r>
      <w:r w:rsidRPr="00F2345C">
        <w:rPr>
          <w:rFonts w:ascii="Times New Roman" w:eastAsia="標楷體" w:hAnsi="Times New Roman" w:cs="Times New Roman"/>
          <w:kern w:val="0"/>
          <w14:ligatures w14:val="none"/>
        </w:rPr>
        <w:t>非常不同意</w:t>
      </w:r>
    </w:p>
    <w:p w14:paraId="23C1C689" w14:textId="77777777" w:rsidR="0029285B" w:rsidRPr="00F2345C" w:rsidRDefault="0029285B" w:rsidP="00F076AC">
      <w:pPr>
        <w:widowControl/>
        <w:numPr>
          <w:ilvl w:val="1"/>
          <w:numId w:val="5"/>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 xml:space="preserve">2 = </w:t>
      </w:r>
      <w:r w:rsidRPr="00F2345C">
        <w:rPr>
          <w:rFonts w:ascii="Times New Roman" w:eastAsia="標楷體" w:hAnsi="Times New Roman" w:cs="Times New Roman"/>
          <w:kern w:val="0"/>
          <w14:ligatures w14:val="none"/>
        </w:rPr>
        <w:t>不同意</w:t>
      </w:r>
    </w:p>
    <w:p w14:paraId="5BEA4771" w14:textId="77777777" w:rsidR="0029285B" w:rsidRPr="00F2345C" w:rsidRDefault="0029285B" w:rsidP="00F076AC">
      <w:pPr>
        <w:widowControl/>
        <w:numPr>
          <w:ilvl w:val="1"/>
          <w:numId w:val="5"/>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 xml:space="preserve">3 = </w:t>
      </w:r>
      <w:r w:rsidRPr="00F2345C">
        <w:rPr>
          <w:rFonts w:ascii="Times New Roman" w:eastAsia="標楷體" w:hAnsi="Times New Roman" w:cs="Times New Roman"/>
          <w:kern w:val="0"/>
          <w14:ligatures w14:val="none"/>
        </w:rPr>
        <w:t>普通</w:t>
      </w:r>
    </w:p>
    <w:p w14:paraId="45C39371" w14:textId="77777777" w:rsidR="0029285B" w:rsidRPr="00F2345C" w:rsidRDefault="0029285B" w:rsidP="00F076AC">
      <w:pPr>
        <w:widowControl/>
        <w:numPr>
          <w:ilvl w:val="1"/>
          <w:numId w:val="5"/>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 xml:space="preserve">4 = </w:t>
      </w:r>
      <w:r w:rsidRPr="00F2345C">
        <w:rPr>
          <w:rFonts w:ascii="Times New Roman" w:eastAsia="標楷體" w:hAnsi="Times New Roman" w:cs="Times New Roman"/>
          <w:kern w:val="0"/>
          <w14:ligatures w14:val="none"/>
        </w:rPr>
        <w:t>同意</w:t>
      </w:r>
    </w:p>
    <w:p w14:paraId="7AFC2446" w14:textId="77777777" w:rsidR="0029285B" w:rsidRPr="00F2345C" w:rsidRDefault="0029285B" w:rsidP="00F076AC">
      <w:pPr>
        <w:widowControl/>
        <w:numPr>
          <w:ilvl w:val="1"/>
          <w:numId w:val="5"/>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 xml:space="preserve">5 = </w:t>
      </w:r>
      <w:r w:rsidRPr="00F2345C">
        <w:rPr>
          <w:rFonts w:ascii="Times New Roman" w:eastAsia="標楷體" w:hAnsi="Times New Roman" w:cs="Times New Roman"/>
          <w:kern w:val="0"/>
          <w14:ligatures w14:val="none"/>
        </w:rPr>
        <w:t>非常同意</w:t>
      </w:r>
    </w:p>
    <w:p w14:paraId="3608838C" w14:textId="77777777" w:rsidR="0029285B" w:rsidRPr="00F2345C" w:rsidRDefault="0029285B" w:rsidP="00F076AC">
      <w:pPr>
        <w:widowControl/>
        <w:numPr>
          <w:ilvl w:val="0"/>
          <w:numId w:val="5"/>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問卷共</w:t>
      </w:r>
      <w:r w:rsidRPr="00F2345C">
        <w:rPr>
          <w:rFonts w:ascii="Times New Roman" w:eastAsia="標楷體" w:hAnsi="Times New Roman" w:cs="Times New Roman"/>
          <w:kern w:val="0"/>
          <w14:ligatures w14:val="none"/>
        </w:rPr>
        <w:t xml:space="preserve"> 20 </w:t>
      </w:r>
      <w:r w:rsidRPr="00F2345C">
        <w:rPr>
          <w:rFonts w:ascii="Times New Roman" w:eastAsia="標楷體" w:hAnsi="Times New Roman" w:cs="Times New Roman"/>
          <w:kern w:val="0"/>
          <w14:ligatures w14:val="none"/>
        </w:rPr>
        <w:t>題，總分範圍：</w:t>
      </w:r>
      <w:r w:rsidRPr="00F2345C">
        <w:rPr>
          <w:rFonts w:ascii="Times New Roman" w:eastAsia="標楷體" w:hAnsi="Times New Roman" w:cs="Times New Roman"/>
          <w:b/>
          <w:bCs/>
          <w:kern w:val="0"/>
          <w14:ligatures w14:val="none"/>
        </w:rPr>
        <w:t xml:space="preserve">20 </w:t>
      </w:r>
      <w:r w:rsidRPr="00F2345C">
        <w:rPr>
          <w:rFonts w:ascii="Times New Roman" w:eastAsia="標楷體" w:hAnsi="Times New Roman" w:cs="Times New Roman"/>
          <w:b/>
          <w:bCs/>
          <w:kern w:val="0"/>
          <w14:ligatures w14:val="none"/>
        </w:rPr>
        <w:t>～</w:t>
      </w:r>
      <w:r w:rsidRPr="00F2345C">
        <w:rPr>
          <w:rFonts w:ascii="Times New Roman" w:eastAsia="標楷體" w:hAnsi="Times New Roman" w:cs="Times New Roman"/>
          <w:b/>
          <w:bCs/>
          <w:kern w:val="0"/>
          <w14:ligatures w14:val="none"/>
        </w:rPr>
        <w:t xml:space="preserve"> 100 </w:t>
      </w:r>
      <w:r w:rsidRPr="00F2345C">
        <w:rPr>
          <w:rFonts w:ascii="Times New Roman" w:eastAsia="標楷體" w:hAnsi="Times New Roman" w:cs="Times New Roman"/>
          <w:b/>
          <w:bCs/>
          <w:kern w:val="0"/>
          <w14:ligatures w14:val="none"/>
        </w:rPr>
        <w:t>分</w:t>
      </w:r>
      <w:r w:rsidRPr="00F2345C">
        <w:rPr>
          <w:rFonts w:ascii="Times New Roman" w:eastAsia="標楷體" w:hAnsi="Times New Roman" w:cs="Times New Roman"/>
          <w:kern w:val="0"/>
          <w14:ligatures w14:val="none"/>
        </w:rPr>
        <w:t>。</w:t>
      </w:r>
    </w:p>
    <w:p w14:paraId="7FAB5DE8" w14:textId="77777777" w:rsidR="0029285B" w:rsidRPr="00F2345C" w:rsidRDefault="00370272" w:rsidP="00F2345C">
      <w:pPr>
        <w:widowControl/>
        <w:spacing w:after="0" w:line="240" w:lineRule="auto"/>
        <w:jc w:val="both"/>
        <w:rPr>
          <w:rFonts w:ascii="Times New Roman" w:eastAsia="標楷體" w:hAnsi="Times New Roman" w:cs="Times New Roman"/>
          <w:kern w:val="0"/>
          <w14:ligatures w14:val="none"/>
        </w:rPr>
      </w:pPr>
      <w:r>
        <w:rPr>
          <w:rFonts w:ascii="Times New Roman" w:eastAsia="標楷體" w:hAnsi="Times New Roman" w:cs="Times New Roman"/>
          <w:kern w:val="0"/>
          <w14:ligatures w14:val="none"/>
        </w:rPr>
        <w:pict w14:anchorId="35ACBACD">
          <v:rect id="_x0000_i1026" style="width:0;height:1.5pt" o:hralign="center" o:hrstd="t" o:hr="t" fillcolor="#a0a0a0" stroked="f"/>
        </w:pict>
      </w:r>
    </w:p>
    <w:p w14:paraId="6C3E9B7E" w14:textId="77777777" w:rsidR="0029285B" w:rsidRPr="00F2345C" w:rsidRDefault="0029285B" w:rsidP="00F076AC">
      <w:pPr>
        <w:widowControl/>
        <w:spacing w:after="0" w:line="240" w:lineRule="auto"/>
        <w:jc w:val="both"/>
        <w:outlineLvl w:val="1"/>
        <w:rPr>
          <w:rFonts w:ascii="Times New Roman" w:eastAsia="標楷體" w:hAnsi="Times New Roman" w:cs="Times New Roman"/>
          <w:b/>
          <w:bCs/>
          <w:kern w:val="0"/>
          <w:sz w:val="36"/>
          <w:szCs w:val="36"/>
          <w14:ligatures w14:val="none"/>
        </w:rPr>
      </w:pPr>
      <w:r w:rsidRPr="00F2345C">
        <w:rPr>
          <w:rFonts w:ascii="Times New Roman" w:eastAsia="標楷體" w:hAnsi="Times New Roman" w:cs="Times New Roman"/>
          <w:b/>
          <w:bCs/>
          <w:kern w:val="0"/>
          <w:sz w:val="36"/>
          <w:szCs w:val="36"/>
          <w14:ligatures w14:val="none"/>
        </w:rPr>
        <w:t>四大構面分數</w:t>
      </w:r>
    </w:p>
    <w:p w14:paraId="38E027AF" w14:textId="77777777" w:rsidR="0029285B" w:rsidRPr="00F2345C" w:rsidRDefault="0029285B" w:rsidP="00F076AC">
      <w:pPr>
        <w:widowControl/>
        <w:numPr>
          <w:ilvl w:val="0"/>
          <w:numId w:val="6"/>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學習動機</w:t>
      </w:r>
      <w:r w:rsidRPr="00F2345C">
        <w:rPr>
          <w:rFonts w:ascii="Times New Roman" w:eastAsia="標楷體" w:hAnsi="Times New Roman" w:cs="Times New Roman"/>
          <w:b/>
          <w:bCs/>
          <w:kern w:val="0"/>
          <w14:ligatures w14:val="none"/>
        </w:rPr>
        <w:t xml:space="preserve"> (Motivation)</w:t>
      </w:r>
      <w:r w:rsidRPr="00F2345C">
        <w:rPr>
          <w:rFonts w:ascii="Times New Roman" w:eastAsia="標楷體" w:hAnsi="Times New Roman" w:cs="Times New Roman"/>
          <w:b/>
          <w:bCs/>
          <w:kern w:val="0"/>
          <w14:ligatures w14:val="none"/>
        </w:rPr>
        <w:t>：題</w:t>
      </w:r>
      <w:r w:rsidRPr="00F2345C">
        <w:rPr>
          <w:rFonts w:ascii="Times New Roman" w:eastAsia="標楷體" w:hAnsi="Times New Roman" w:cs="Times New Roman"/>
          <w:b/>
          <w:bCs/>
          <w:kern w:val="0"/>
          <w14:ligatures w14:val="none"/>
        </w:rPr>
        <w:t xml:space="preserve"> 1-5</w:t>
      </w:r>
      <w:r w:rsidRPr="00F2345C">
        <w:rPr>
          <w:rFonts w:ascii="Times New Roman" w:eastAsia="標楷體" w:hAnsi="Times New Roman" w:cs="Times New Roman"/>
          <w:kern w:val="0"/>
          <w14:ligatures w14:val="none"/>
        </w:rPr>
        <w:t xml:space="preserve"> → 5</w:t>
      </w:r>
      <w:r w:rsidRPr="00F2345C">
        <w:rPr>
          <w:rFonts w:ascii="Times New Roman" w:eastAsia="標楷體" w:hAnsi="Times New Roman" w:cs="Times New Roman"/>
          <w:kern w:val="0"/>
          <w14:ligatures w14:val="none"/>
        </w:rPr>
        <w:t>～</w:t>
      </w:r>
      <w:r w:rsidRPr="00F2345C">
        <w:rPr>
          <w:rFonts w:ascii="Times New Roman" w:eastAsia="標楷體" w:hAnsi="Times New Roman" w:cs="Times New Roman"/>
          <w:kern w:val="0"/>
          <w14:ligatures w14:val="none"/>
        </w:rPr>
        <w:t xml:space="preserve">25 </w:t>
      </w:r>
      <w:r w:rsidRPr="00F2345C">
        <w:rPr>
          <w:rFonts w:ascii="Times New Roman" w:eastAsia="標楷體" w:hAnsi="Times New Roman" w:cs="Times New Roman"/>
          <w:kern w:val="0"/>
          <w14:ligatures w14:val="none"/>
        </w:rPr>
        <w:t>分</w:t>
      </w:r>
    </w:p>
    <w:p w14:paraId="0A5F489B" w14:textId="15D9104C" w:rsidR="0029285B" w:rsidRPr="00F2345C" w:rsidRDefault="00B76AF7" w:rsidP="00F076AC">
      <w:pPr>
        <w:widowControl/>
        <w:numPr>
          <w:ilvl w:val="0"/>
          <w:numId w:val="6"/>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技術與學科興趣</w:t>
      </w:r>
      <w:r w:rsidR="005A4BC9">
        <w:rPr>
          <w:rFonts w:ascii="Times New Roman" w:eastAsia="標楷體" w:hAnsi="Times New Roman" w:cs="Times New Roman" w:hint="eastAsia"/>
          <w:b/>
          <w:bCs/>
          <w:kern w:val="0"/>
          <w14:ligatures w14:val="none"/>
        </w:rPr>
        <w:t xml:space="preserve"> </w:t>
      </w:r>
      <w:r w:rsidR="005A4BC9">
        <w:rPr>
          <w:rFonts w:ascii="Times New Roman" w:eastAsia="標楷體" w:hAnsi="Times New Roman" w:cs="Times New Roman"/>
          <w:b/>
          <w:bCs/>
          <w:kern w:val="0"/>
          <w14:ligatures w14:val="none"/>
        </w:rPr>
        <w:t>(</w:t>
      </w:r>
      <w:r w:rsidRPr="00F2345C">
        <w:rPr>
          <w:rFonts w:ascii="Times New Roman" w:eastAsia="標楷體" w:hAnsi="Times New Roman" w:cs="Times New Roman"/>
          <w:b/>
          <w:bCs/>
          <w:kern w:val="0"/>
          <w14:ligatures w14:val="none"/>
        </w:rPr>
        <w:t>Technical &amp; Disciplinary Interest</w:t>
      </w:r>
      <w:r w:rsidR="005A4BC9">
        <w:rPr>
          <w:rFonts w:ascii="Times New Roman" w:eastAsia="標楷體" w:hAnsi="Times New Roman" w:cs="Times New Roman" w:hint="eastAsia"/>
          <w:b/>
          <w:bCs/>
          <w:kern w:val="0"/>
          <w14:ligatures w14:val="none"/>
        </w:rPr>
        <w:t>)</w:t>
      </w:r>
      <w:r w:rsidR="0029285B" w:rsidRPr="00F2345C">
        <w:rPr>
          <w:rFonts w:ascii="Times New Roman" w:eastAsia="標楷體" w:hAnsi="Times New Roman" w:cs="Times New Roman"/>
          <w:b/>
          <w:bCs/>
          <w:kern w:val="0"/>
          <w14:ligatures w14:val="none"/>
        </w:rPr>
        <w:t>：題</w:t>
      </w:r>
      <w:r w:rsidR="0029285B" w:rsidRPr="00F2345C">
        <w:rPr>
          <w:rFonts w:ascii="Times New Roman" w:eastAsia="標楷體" w:hAnsi="Times New Roman" w:cs="Times New Roman"/>
          <w:b/>
          <w:bCs/>
          <w:kern w:val="0"/>
          <w14:ligatures w14:val="none"/>
        </w:rPr>
        <w:t xml:space="preserve"> 6-10</w:t>
      </w:r>
      <w:r w:rsidR="0029285B" w:rsidRPr="00F2345C">
        <w:rPr>
          <w:rFonts w:ascii="Times New Roman" w:eastAsia="標楷體" w:hAnsi="Times New Roman" w:cs="Times New Roman"/>
          <w:kern w:val="0"/>
          <w14:ligatures w14:val="none"/>
        </w:rPr>
        <w:t xml:space="preserve"> → 5</w:t>
      </w:r>
      <w:r w:rsidR="0029285B" w:rsidRPr="00F2345C">
        <w:rPr>
          <w:rFonts w:ascii="Times New Roman" w:eastAsia="標楷體" w:hAnsi="Times New Roman" w:cs="Times New Roman"/>
          <w:kern w:val="0"/>
          <w14:ligatures w14:val="none"/>
        </w:rPr>
        <w:t>～</w:t>
      </w:r>
      <w:r w:rsidR="0029285B" w:rsidRPr="00F2345C">
        <w:rPr>
          <w:rFonts w:ascii="Times New Roman" w:eastAsia="標楷體" w:hAnsi="Times New Roman" w:cs="Times New Roman"/>
          <w:kern w:val="0"/>
          <w14:ligatures w14:val="none"/>
        </w:rPr>
        <w:t xml:space="preserve">25 </w:t>
      </w:r>
      <w:r w:rsidR="0029285B" w:rsidRPr="00F2345C">
        <w:rPr>
          <w:rFonts w:ascii="Times New Roman" w:eastAsia="標楷體" w:hAnsi="Times New Roman" w:cs="Times New Roman"/>
          <w:kern w:val="0"/>
          <w14:ligatures w14:val="none"/>
        </w:rPr>
        <w:t>分</w:t>
      </w:r>
    </w:p>
    <w:p w14:paraId="04712898" w14:textId="7960056C" w:rsidR="0029285B" w:rsidRPr="00F2345C" w:rsidRDefault="00B76AF7" w:rsidP="00F076AC">
      <w:pPr>
        <w:widowControl/>
        <w:numPr>
          <w:ilvl w:val="0"/>
          <w:numId w:val="6"/>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跨領域整合與自信</w:t>
      </w:r>
      <w:r w:rsidR="0029285B" w:rsidRPr="00F2345C">
        <w:rPr>
          <w:rFonts w:ascii="Times New Roman" w:eastAsia="標楷體" w:hAnsi="Times New Roman" w:cs="Times New Roman"/>
          <w:b/>
          <w:bCs/>
          <w:kern w:val="0"/>
          <w14:ligatures w14:val="none"/>
        </w:rPr>
        <w:t xml:space="preserve"> (Self-Efficacy &amp; Confidence)</w:t>
      </w:r>
      <w:r w:rsidR="0029285B" w:rsidRPr="00F2345C">
        <w:rPr>
          <w:rFonts w:ascii="Times New Roman" w:eastAsia="標楷體" w:hAnsi="Times New Roman" w:cs="Times New Roman"/>
          <w:b/>
          <w:bCs/>
          <w:kern w:val="0"/>
          <w14:ligatures w14:val="none"/>
        </w:rPr>
        <w:t>：題</w:t>
      </w:r>
      <w:r w:rsidR="0029285B" w:rsidRPr="00F2345C">
        <w:rPr>
          <w:rFonts w:ascii="Times New Roman" w:eastAsia="標楷體" w:hAnsi="Times New Roman" w:cs="Times New Roman"/>
          <w:b/>
          <w:bCs/>
          <w:kern w:val="0"/>
          <w14:ligatures w14:val="none"/>
        </w:rPr>
        <w:t xml:space="preserve"> 11-15</w:t>
      </w:r>
      <w:r w:rsidR="0029285B" w:rsidRPr="00F2345C">
        <w:rPr>
          <w:rFonts w:ascii="Times New Roman" w:eastAsia="標楷體" w:hAnsi="Times New Roman" w:cs="Times New Roman"/>
          <w:kern w:val="0"/>
          <w14:ligatures w14:val="none"/>
        </w:rPr>
        <w:t xml:space="preserve"> → 5</w:t>
      </w:r>
      <w:r w:rsidR="0029285B" w:rsidRPr="00F2345C">
        <w:rPr>
          <w:rFonts w:ascii="Times New Roman" w:eastAsia="標楷體" w:hAnsi="Times New Roman" w:cs="Times New Roman"/>
          <w:kern w:val="0"/>
          <w14:ligatures w14:val="none"/>
        </w:rPr>
        <w:t>～</w:t>
      </w:r>
      <w:r w:rsidR="0029285B" w:rsidRPr="00F2345C">
        <w:rPr>
          <w:rFonts w:ascii="Times New Roman" w:eastAsia="標楷體" w:hAnsi="Times New Roman" w:cs="Times New Roman"/>
          <w:kern w:val="0"/>
          <w14:ligatures w14:val="none"/>
        </w:rPr>
        <w:t xml:space="preserve">25 </w:t>
      </w:r>
      <w:r w:rsidR="0029285B" w:rsidRPr="00F2345C">
        <w:rPr>
          <w:rFonts w:ascii="Times New Roman" w:eastAsia="標楷體" w:hAnsi="Times New Roman" w:cs="Times New Roman"/>
          <w:kern w:val="0"/>
          <w14:ligatures w14:val="none"/>
        </w:rPr>
        <w:t>分</w:t>
      </w:r>
    </w:p>
    <w:p w14:paraId="042F113C" w14:textId="2FE531C7" w:rsidR="0029285B" w:rsidRPr="00F2345C" w:rsidRDefault="00B76AF7" w:rsidP="00F076AC">
      <w:pPr>
        <w:widowControl/>
        <w:numPr>
          <w:ilvl w:val="0"/>
          <w:numId w:val="6"/>
        </w:numPr>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入學意願與未來發展</w:t>
      </w:r>
      <w:r w:rsidR="0029285B" w:rsidRPr="00F2345C">
        <w:rPr>
          <w:rFonts w:ascii="Times New Roman" w:eastAsia="標楷體" w:hAnsi="Times New Roman" w:cs="Times New Roman"/>
          <w:b/>
          <w:bCs/>
          <w:kern w:val="0"/>
          <w14:ligatures w14:val="none"/>
        </w:rPr>
        <w:t xml:space="preserve"> (Enrollment Intention &amp; Readiness)</w:t>
      </w:r>
      <w:r w:rsidR="0029285B" w:rsidRPr="00F2345C">
        <w:rPr>
          <w:rFonts w:ascii="Times New Roman" w:eastAsia="標楷體" w:hAnsi="Times New Roman" w:cs="Times New Roman"/>
          <w:b/>
          <w:bCs/>
          <w:kern w:val="0"/>
          <w14:ligatures w14:val="none"/>
        </w:rPr>
        <w:t>：題</w:t>
      </w:r>
      <w:r w:rsidR="0029285B" w:rsidRPr="00F2345C">
        <w:rPr>
          <w:rFonts w:ascii="Times New Roman" w:eastAsia="標楷體" w:hAnsi="Times New Roman" w:cs="Times New Roman"/>
          <w:b/>
          <w:bCs/>
          <w:kern w:val="0"/>
          <w14:ligatures w14:val="none"/>
        </w:rPr>
        <w:t xml:space="preserve"> 16-20</w:t>
      </w:r>
      <w:r w:rsidR="0029285B" w:rsidRPr="00F2345C">
        <w:rPr>
          <w:rFonts w:ascii="Times New Roman" w:eastAsia="標楷體" w:hAnsi="Times New Roman" w:cs="Times New Roman"/>
          <w:kern w:val="0"/>
          <w14:ligatures w14:val="none"/>
        </w:rPr>
        <w:t xml:space="preserve"> → 5</w:t>
      </w:r>
      <w:r w:rsidR="0029285B" w:rsidRPr="00F2345C">
        <w:rPr>
          <w:rFonts w:ascii="Times New Roman" w:eastAsia="標楷體" w:hAnsi="Times New Roman" w:cs="Times New Roman"/>
          <w:kern w:val="0"/>
          <w14:ligatures w14:val="none"/>
        </w:rPr>
        <w:t>～</w:t>
      </w:r>
      <w:r w:rsidR="0029285B" w:rsidRPr="00F2345C">
        <w:rPr>
          <w:rFonts w:ascii="Times New Roman" w:eastAsia="標楷體" w:hAnsi="Times New Roman" w:cs="Times New Roman"/>
          <w:kern w:val="0"/>
          <w14:ligatures w14:val="none"/>
        </w:rPr>
        <w:t xml:space="preserve">25 </w:t>
      </w:r>
      <w:r w:rsidR="0029285B" w:rsidRPr="00F2345C">
        <w:rPr>
          <w:rFonts w:ascii="Times New Roman" w:eastAsia="標楷體" w:hAnsi="Times New Roman" w:cs="Times New Roman"/>
          <w:kern w:val="0"/>
          <w14:ligatures w14:val="none"/>
        </w:rPr>
        <w:t>分</w:t>
      </w:r>
    </w:p>
    <w:p w14:paraId="1CB4DF40" w14:textId="77777777" w:rsidR="0029285B" w:rsidRPr="00F2345C" w:rsidRDefault="00370272" w:rsidP="00F2345C">
      <w:pPr>
        <w:widowControl/>
        <w:spacing w:after="0" w:line="240" w:lineRule="auto"/>
        <w:jc w:val="both"/>
        <w:rPr>
          <w:rFonts w:ascii="Times New Roman" w:eastAsia="標楷體" w:hAnsi="Times New Roman" w:cs="Times New Roman"/>
          <w:kern w:val="0"/>
          <w14:ligatures w14:val="none"/>
        </w:rPr>
      </w:pPr>
      <w:r>
        <w:rPr>
          <w:rFonts w:ascii="Times New Roman" w:eastAsia="標楷體" w:hAnsi="Times New Roman" w:cs="Times New Roman"/>
          <w:kern w:val="0"/>
          <w14:ligatures w14:val="none"/>
        </w:rPr>
        <w:pict w14:anchorId="3E872403">
          <v:rect id="_x0000_i1027" style="width:0;height:1.5pt" o:hralign="center" o:hrstd="t" o:hr="t" fillcolor="#a0a0a0" stroked="f"/>
        </w:pict>
      </w:r>
    </w:p>
    <w:p w14:paraId="61E5536B" w14:textId="77777777" w:rsidR="0029285B" w:rsidRPr="00F2345C" w:rsidRDefault="0029285B" w:rsidP="001E6FEA">
      <w:pPr>
        <w:widowControl/>
        <w:spacing w:after="0" w:line="240" w:lineRule="auto"/>
        <w:jc w:val="both"/>
        <w:outlineLvl w:val="1"/>
        <w:rPr>
          <w:rFonts w:ascii="Times New Roman" w:eastAsia="標楷體" w:hAnsi="Times New Roman" w:cs="Times New Roman"/>
          <w:b/>
          <w:bCs/>
          <w:kern w:val="0"/>
          <w:sz w:val="36"/>
          <w:szCs w:val="36"/>
          <w14:ligatures w14:val="none"/>
        </w:rPr>
      </w:pPr>
      <w:r w:rsidRPr="00F2345C">
        <w:rPr>
          <w:rFonts w:ascii="Times New Roman" w:eastAsia="標楷體" w:hAnsi="Times New Roman" w:cs="Times New Roman"/>
          <w:b/>
          <w:bCs/>
          <w:kern w:val="0"/>
          <w:sz w:val="36"/>
          <w:szCs w:val="36"/>
          <w14:ligatures w14:val="none"/>
        </w:rPr>
        <w:t>總分解釋表</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3686"/>
        <w:gridCol w:w="5499"/>
      </w:tblGrid>
      <w:tr w:rsidR="0029285B" w:rsidRPr="00F2345C" w14:paraId="4ACE8998" w14:textId="77777777" w:rsidTr="00F076AC">
        <w:trPr>
          <w:tblHeader/>
          <w:tblCellSpacing w:w="15" w:type="dxa"/>
        </w:trPr>
        <w:tc>
          <w:tcPr>
            <w:tcW w:w="1226" w:type="dxa"/>
            <w:vAlign w:val="center"/>
            <w:hideMark/>
          </w:tcPr>
          <w:p w14:paraId="35BE206A" w14:textId="77777777" w:rsidR="0029285B" w:rsidRPr="00F2345C" w:rsidRDefault="0029285B" w:rsidP="00F076AC">
            <w:pPr>
              <w:widowControl/>
              <w:spacing w:after="0" w:line="240" w:lineRule="auto"/>
              <w:jc w:val="center"/>
              <w:rPr>
                <w:rFonts w:ascii="Times New Roman" w:eastAsia="標楷體" w:hAnsi="Times New Roman" w:cs="Times New Roman"/>
                <w:b/>
                <w:bCs/>
                <w:kern w:val="0"/>
                <w14:ligatures w14:val="none"/>
              </w:rPr>
            </w:pPr>
            <w:r w:rsidRPr="00F2345C">
              <w:rPr>
                <w:rFonts w:ascii="Times New Roman" w:eastAsia="標楷體" w:hAnsi="Times New Roman" w:cs="Times New Roman"/>
                <w:b/>
                <w:bCs/>
                <w:kern w:val="0"/>
                <w14:ligatures w14:val="none"/>
              </w:rPr>
              <w:t>總分範圍</w:t>
            </w:r>
          </w:p>
        </w:tc>
        <w:tc>
          <w:tcPr>
            <w:tcW w:w="3656" w:type="dxa"/>
            <w:vAlign w:val="center"/>
            <w:hideMark/>
          </w:tcPr>
          <w:p w14:paraId="59EE559A" w14:textId="77777777" w:rsidR="0029285B" w:rsidRPr="00F2345C" w:rsidRDefault="0029285B" w:rsidP="00F076AC">
            <w:pPr>
              <w:widowControl/>
              <w:spacing w:after="0" w:line="240" w:lineRule="auto"/>
              <w:jc w:val="center"/>
              <w:rPr>
                <w:rFonts w:ascii="Times New Roman" w:eastAsia="標楷體" w:hAnsi="Times New Roman" w:cs="Times New Roman"/>
                <w:b/>
                <w:bCs/>
                <w:kern w:val="0"/>
                <w14:ligatures w14:val="none"/>
              </w:rPr>
            </w:pPr>
            <w:r w:rsidRPr="00F2345C">
              <w:rPr>
                <w:rFonts w:ascii="Times New Roman" w:eastAsia="標楷體" w:hAnsi="Times New Roman" w:cs="Times New Roman"/>
                <w:b/>
                <w:bCs/>
                <w:kern w:val="0"/>
                <w14:ligatures w14:val="none"/>
              </w:rPr>
              <w:t>意願強度</w:t>
            </w:r>
          </w:p>
        </w:tc>
        <w:tc>
          <w:tcPr>
            <w:tcW w:w="5454" w:type="dxa"/>
            <w:vAlign w:val="center"/>
            <w:hideMark/>
          </w:tcPr>
          <w:p w14:paraId="2756DFA5" w14:textId="77777777" w:rsidR="0029285B" w:rsidRPr="00F2345C" w:rsidRDefault="0029285B" w:rsidP="00F076AC">
            <w:pPr>
              <w:widowControl/>
              <w:spacing w:after="0" w:line="240" w:lineRule="auto"/>
              <w:jc w:val="center"/>
              <w:rPr>
                <w:rFonts w:ascii="Times New Roman" w:eastAsia="標楷體" w:hAnsi="Times New Roman" w:cs="Times New Roman"/>
                <w:b/>
                <w:bCs/>
                <w:kern w:val="0"/>
                <w14:ligatures w14:val="none"/>
              </w:rPr>
            </w:pPr>
            <w:r w:rsidRPr="00F2345C">
              <w:rPr>
                <w:rFonts w:ascii="Times New Roman" w:eastAsia="標楷體" w:hAnsi="Times New Roman" w:cs="Times New Roman"/>
                <w:b/>
                <w:bCs/>
                <w:kern w:val="0"/>
                <w14:ligatures w14:val="none"/>
              </w:rPr>
              <w:t>解釋說明</w:t>
            </w:r>
          </w:p>
        </w:tc>
      </w:tr>
      <w:tr w:rsidR="0029285B" w:rsidRPr="00F2345C" w14:paraId="4016AEE8" w14:textId="77777777" w:rsidTr="00F076AC">
        <w:trPr>
          <w:tblCellSpacing w:w="15" w:type="dxa"/>
        </w:trPr>
        <w:tc>
          <w:tcPr>
            <w:tcW w:w="1226" w:type="dxa"/>
            <w:vAlign w:val="center"/>
            <w:hideMark/>
          </w:tcPr>
          <w:p w14:paraId="70815F16" w14:textId="77777777" w:rsidR="0029285B" w:rsidRPr="00F2345C" w:rsidRDefault="0029285B" w:rsidP="00F076AC">
            <w:pPr>
              <w:widowControl/>
              <w:spacing w:after="0" w:line="240" w:lineRule="auto"/>
              <w:jc w:val="center"/>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 xml:space="preserve">81-100 </w:t>
            </w:r>
            <w:r w:rsidRPr="00F2345C">
              <w:rPr>
                <w:rFonts w:ascii="Times New Roman" w:eastAsia="標楷體" w:hAnsi="Times New Roman" w:cs="Times New Roman"/>
                <w:b/>
                <w:bCs/>
                <w:kern w:val="0"/>
                <w14:ligatures w14:val="none"/>
              </w:rPr>
              <w:t>分</w:t>
            </w:r>
          </w:p>
        </w:tc>
        <w:tc>
          <w:tcPr>
            <w:tcW w:w="3656" w:type="dxa"/>
            <w:vAlign w:val="center"/>
            <w:hideMark/>
          </w:tcPr>
          <w:p w14:paraId="2E29CB26"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高度意願</w:t>
            </w:r>
            <w:r w:rsidRPr="00F2345C">
              <w:rPr>
                <w:rFonts w:ascii="Times New Roman" w:eastAsia="標楷體" w:hAnsi="Times New Roman" w:cs="Times New Roman"/>
                <w:kern w:val="0"/>
                <w14:ligatures w14:val="none"/>
              </w:rPr>
              <w:t xml:space="preserve"> (Highly Ready)</w:t>
            </w:r>
          </w:p>
        </w:tc>
        <w:tc>
          <w:tcPr>
            <w:tcW w:w="5454" w:type="dxa"/>
            <w:vAlign w:val="center"/>
            <w:hideMark/>
          </w:tcPr>
          <w:p w14:paraId="146349E6"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學生對跨領域科系展現高度動機、信心與認同，入學意願極強，適配度佳。</w:t>
            </w:r>
          </w:p>
        </w:tc>
      </w:tr>
      <w:tr w:rsidR="0029285B" w:rsidRPr="00F2345C" w14:paraId="75409EC4" w14:textId="77777777" w:rsidTr="00F076AC">
        <w:trPr>
          <w:tblCellSpacing w:w="15" w:type="dxa"/>
        </w:trPr>
        <w:tc>
          <w:tcPr>
            <w:tcW w:w="1226" w:type="dxa"/>
            <w:vAlign w:val="center"/>
            <w:hideMark/>
          </w:tcPr>
          <w:p w14:paraId="4140D685" w14:textId="77777777" w:rsidR="0029285B" w:rsidRPr="00F2345C" w:rsidRDefault="0029285B" w:rsidP="00F076AC">
            <w:pPr>
              <w:widowControl/>
              <w:spacing w:after="0" w:line="240" w:lineRule="auto"/>
              <w:jc w:val="center"/>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 xml:space="preserve">61-80 </w:t>
            </w:r>
            <w:r w:rsidRPr="00F2345C">
              <w:rPr>
                <w:rFonts w:ascii="Times New Roman" w:eastAsia="標楷體" w:hAnsi="Times New Roman" w:cs="Times New Roman"/>
                <w:b/>
                <w:bCs/>
                <w:kern w:val="0"/>
                <w14:ligatures w14:val="none"/>
              </w:rPr>
              <w:t>分</w:t>
            </w:r>
          </w:p>
        </w:tc>
        <w:tc>
          <w:tcPr>
            <w:tcW w:w="3656" w:type="dxa"/>
            <w:vAlign w:val="center"/>
            <w:hideMark/>
          </w:tcPr>
          <w:p w14:paraId="6F7276CB"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中度意願</w:t>
            </w:r>
            <w:r w:rsidRPr="00F2345C">
              <w:rPr>
                <w:rFonts w:ascii="Times New Roman" w:eastAsia="標楷體" w:hAnsi="Times New Roman" w:cs="Times New Roman"/>
                <w:kern w:val="0"/>
                <w14:ligatures w14:val="none"/>
              </w:rPr>
              <w:t xml:space="preserve"> (Moderately Ready)</w:t>
            </w:r>
          </w:p>
        </w:tc>
        <w:tc>
          <w:tcPr>
            <w:tcW w:w="5454" w:type="dxa"/>
            <w:vAlign w:val="center"/>
            <w:hideMark/>
          </w:tcPr>
          <w:p w14:paraId="154438B8"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學生對跨領域學習持正向態度，但在某些面向仍有保留，適配度中等，可透過導師</w:t>
            </w:r>
            <w:r w:rsidRPr="00F2345C">
              <w:rPr>
                <w:rFonts w:ascii="Times New Roman" w:eastAsia="標楷體" w:hAnsi="Times New Roman" w:cs="Times New Roman"/>
                <w:kern w:val="0"/>
                <w14:ligatures w14:val="none"/>
              </w:rPr>
              <w:t>/</w:t>
            </w:r>
            <w:r w:rsidRPr="00F2345C">
              <w:rPr>
                <w:rFonts w:ascii="Times New Roman" w:eastAsia="標楷體" w:hAnsi="Times New Roman" w:cs="Times New Roman"/>
                <w:kern w:val="0"/>
                <w14:ligatures w14:val="none"/>
              </w:rPr>
              <w:t>輔導提升動機。</w:t>
            </w:r>
          </w:p>
        </w:tc>
      </w:tr>
      <w:tr w:rsidR="0029285B" w:rsidRPr="00F2345C" w14:paraId="24CD99DC" w14:textId="77777777" w:rsidTr="00F076AC">
        <w:trPr>
          <w:tblCellSpacing w:w="15" w:type="dxa"/>
        </w:trPr>
        <w:tc>
          <w:tcPr>
            <w:tcW w:w="1226" w:type="dxa"/>
            <w:vAlign w:val="center"/>
            <w:hideMark/>
          </w:tcPr>
          <w:p w14:paraId="4B17C0AF" w14:textId="77777777" w:rsidR="0029285B" w:rsidRPr="00F2345C" w:rsidRDefault="0029285B" w:rsidP="00F076AC">
            <w:pPr>
              <w:widowControl/>
              <w:spacing w:after="0" w:line="240" w:lineRule="auto"/>
              <w:jc w:val="center"/>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 xml:space="preserve">41-60 </w:t>
            </w:r>
            <w:r w:rsidRPr="00F2345C">
              <w:rPr>
                <w:rFonts w:ascii="Times New Roman" w:eastAsia="標楷體" w:hAnsi="Times New Roman" w:cs="Times New Roman"/>
                <w:b/>
                <w:bCs/>
                <w:kern w:val="0"/>
                <w14:ligatures w14:val="none"/>
              </w:rPr>
              <w:t>分</w:t>
            </w:r>
          </w:p>
        </w:tc>
        <w:tc>
          <w:tcPr>
            <w:tcW w:w="3656" w:type="dxa"/>
            <w:vAlign w:val="center"/>
            <w:hideMark/>
          </w:tcPr>
          <w:p w14:paraId="6947E099"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低度意願</w:t>
            </w:r>
            <w:r w:rsidRPr="00F2345C">
              <w:rPr>
                <w:rFonts w:ascii="Times New Roman" w:eastAsia="標楷體" w:hAnsi="Times New Roman" w:cs="Times New Roman"/>
                <w:kern w:val="0"/>
                <w14:ligatures w14:val="none"/>
              </w:rPr>
              <w:t xml:space="preserve"> (Low Readiness)</w:t>
            </w:r>
          </w:p>
        </w:tc>
        <w:tc>
          <w:tcPr>
            <w:tcW w:w="5454" w:type="dxa"/>
            <w:vAlign w:val="center"/>
            <w:hideMark/>
          </w:tcPr>
          <w:p w14:paraId="0580446C"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學生對跨領域學習興趣有限或信心不足，入學意願偏弱，需進一步探索與引導。</w:t>
            </w:r>
          </w:p>
        </w:tc>
      </w:tr>
      <w:tr w:rsidR="0029285B" w:rsidRPr="00F2345C" w14:paraId="3BF5C8A7" w14:textId="77777777" w:rsidTr="00F076AC">
        <w:trPr>
          <w:tblCellSpacing w:w="15" w:type="dxa"/>
        </w:trPr>
        <w:tc>
          <w:tcPr>
            <w:tcW w:w="1226" w:type="dxa"/>
            <w:vAlign w:val="center"/>
            <w:hideMark/>
          </w:tcPr>
          <w:p w14:paraId="7E94505B" w14:textId="77777777" w:rsidR="0029285B" w:rsidRPr="00F2345C" w:rsidRDefault="0029285B" w:rsidP="00F076AC">
            <w:pPr>
              <w:widowControl/>
              <w:spacing w:after="0" w:line="240" w:lineRule="auto"/>
              <w:jc w:val="center"/>
              <w:rPr>
                <w:rFonts w:ascii="Times New Roman" w:eastAsia="標楷體" w:hAnsi="Times New Roman" w:cs="Times New Roman"/>
                <w:kern w:val="0"/>
                <w14:ligatures w14:val="none"/>
              </w:rPr>
            </w:pPr>
            <w:r w:rsidRPr="00F2345C">
              <w:rPr>
                <w:rFonts w:ascii="Times New Roman" w:eastAsia="標楷體" w:hAnsi="Times New Roman" w:cs="Times New Roman"/>
                <w:b/>
                <w:bCs/>
                <w:kern w:val="0"/>
                <w14:ligatures w14:val="none"/>
              </w:rPr>
              <w:t xml:space="preserve">20-40 </w:t>
            </w:r>
            <w:r w:rsidRPr="00F2345C">
              <w:rPr>
                <w:rFonts w:ascii="Times New Roman" w:eastAsia="標楷體" w:hAnsi="Times New Roman" w:cs="Times New Roman"/>
                <w:b/>
                <w:bCs/>
                <w:kern w:val="0"/>
                <w14:ligatures w14:val="none"/>
              </w:rPr>
              <w:t>分</w:t>
            </w:r>
          </w:p>
        </w:tc>
        <w:tc>
          <w:tcPr>
            <w:tcW w:w="3656" w:type="dxa"/>
            <w:vAlign w:val="center"/>
            <w:hideMark/>
          </w:tcPr>
          <w:p w14:paraId="1ADB9F2F"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極低意願</w:t>
            </w:r>
            <w:r w:rsidRPr="00F2345C">
              <w:rPr>
                <w:rFonts w:ascii="Times New Roman" w:eastAsia="標楷體" w:hAnsi="Times New Roman" w:cs="Times New Roman"/>
                <w:kern w:val="0"/>
                <w14:ligatures w14:val="none"/>
              </w:rPr>
              <w:t xml:space="preserve"> (Very Low Readiness)</w:t>
            </w:r>
          </w:p>
        </w:tc>
        <w:tc>
          <w:tcPr>
            <w:tcW w:w="5454" w:type="dxa"/>
            <w:vAlign w:val="center"/>
            <w:hideMark/>
          </w:tcPr>
          <w:p w14:paraId="767685BE" w14:textId="77777777" w:rsidR="0029285B" w:rsidRPr="00F2345C" w:rsidRDefault="0029285B" w:rsidP="00F2345C">
            <w:pPr>
              <w:widowControl/>
              <w:spacing w:after="0" w:line="240" w:lineRule="auto"/>
              <w:jc w:val="both"/>
              <w:rPr>
                <w:rFonts w:ascii="Times New Roman" w:eastAsia="標楷體" w:hAnsi="Times New Roman" w:cs="Times New Roman"/>
                <w:kern w:val="0"/>
                <w14:ligatures w14:val="none"/>
              </w:rPr>
            </w:pPr>
            <w:r w:rsidRPr="00F2345C">
              <w:rPr>
                <w:rFonts w:ascii="Times New Roman" w:eastAsia="標楷體" w:hAnsi="Times New Roman" w:cs="Times New Roman"/>
                <w:kern w:val="0"/>
                <w14:ligatures w14:val="none"/>
              </w:rPr>
              <w:t>學生幾乎無意願進入跨領域科系，適配度低，可能需要重新考量志向與興趣。</w:t>
            </w:r>
          </w:p>
        </w:tc>
      </w:tr>
    </w:tbl>
    <w:p w14:paraId="073DB7D4" w14:textId="77777777" w:rsidR="0029285B" w:rsidRPr="00F2345C" w:rsidRDefault="0029285B" w:rsidP="00F2345C">
      <w:pPr>
        <w:jc w:val="both"/>
        <w:rPr>
          <w:rFonts w:ascii="Times New Roman" w:eastAsia="標楷體" w:hAnsi="Times New Roman" w:cs="Times New Roman"/>
        </w:rPr>
      </w:pPr>
    </w:p>
    <w:sectPr w:rsidR="0029285B" w:rsidRPr="00F2345C" w:rsidSect="00F234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8A8C" w14:textId="77777777" w:rsidR="00370272" w:rsidRDefault="00370272" w:rsidP="00F076AC">
      <w:pPr>
        <w:spacing w:after="0" w:line="240" w:lineRule="auto"/>
      </w:pPr>
      <w:r>
        <w:separator/>
      </w:r>
    </w:p>
  </w:endnote>
  <w:endnote w:type="continuationSeparator" w:id="0">
    <w:p w14:paraId="5E0C1561" w14:textId="77777777" w:rsidR="00370272" w:rsidRDefault="00370272" w:rsidP="00F0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1BAE" w14:textId="77777777" w:rsidR="00370272" w:rsidRDefault="00370272" w:rsidP="00F076AC">
      <w:pPr>
        <w:spacing w:after="0" w:line="240" w:lineRule="auto"/>
      </w:pPr>
      <w:r>
        <w:separator/>
      </w:r>
    </w:p>
  </w:footnote>
  <w:footnote w:type="continuationSeparator" w:id="0">
    <w:p w14:paraId="595E0774" w14:textId="77777777" w:rsidR="00370272" w:rsidRDefault="00370272" w:rsidP="00F07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2000"/>
    <w:multiLevelType w:val="multilevel"/>
    <w:tmpl w:val="D4E861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80FEC"/>
    <w:multiLevelType w:val="hybridMultilevel"/>
    <w:tmpl w:val="1D909B40"/>
    <w:lvl w:ilvl="0" w:tplc="C212B256">
      <w:start w:val="1"/>
      <w:numFmt w:val="decimal"/>
      <w:lvlText w:val="%1A"/>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42887"/>
    <w:multiLevelType w:val="hybridMultilevel"/>
    <w:tmpl w:val="E3666C4C"/>
    <w:lvl w:ilvl="0" w:tplc="65FE3D16">
      <w:start w:val="6"/>
      <w:numFmt w:val="decimal"/>
      <w:lvlText w:val="%1A."/>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613362"/>
    <w:multiLevelType w:val="multilevel"/>
    <w:tmpl w:val="EAB021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97019"/>
    <w:multiLevelType w:val="multilevel"/>
    <w:tmpl w:val="70D0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F74B0"/>
    <w:multiLevelType w:val="hybridMultilevel"/>
    <w:tmpl w:val="9D2E6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EF7405"/>
    <w:multiLevelType w:val="hybridMultilevel"/>
    <w:tmpl w:val="8C5E5A3C"/>
    <w:lvl w:ilvl="0" w:tplc="BF42FEA4">
      <w:start w:val="1"/>
      <w:numFmt w:val="upperLetter"/>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B65EAB"/>
    <w:multiLevelType w:val="hybridMultilevel"/>
    <w:tmpl w:val="1434945A"/>
    <w:lvl w:ilvl="0" w:tplc="C212B256">
      <w:start w:val="1"/>
      <w:numFmt w:val="decimal"/>
      <w:lvlText w:val="%1A"/>
      <w:lvlJc w:val="left"/>
      <w:pPr>
        <w:ind w:left="837" w:hanging="480"/>
      </w:pPr>
      <w:rPr>
        <w:rFonts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8" w15:restartNumberingAfterBreak="0">
    <w:nsid w:val="5C4E5321"/>
    <w:multiLevelType w:val="hybridMultilevel"/>
    <w:tmpl w:val="C1345E5E"/>
    <w:lvl w:ilvl="0" w:tplc="1B30664A">
      <w:start w:val="6"/>
      <w:numFmt w:val="decimal"/>
      <w:lvlText w:val="%1A"/>
      <w:lvlJc w:val="left"/>
      <w:pPr>
        <w:ind w:left="837" w:hanging="480"/>
      </w:pPr>
      <w:rPr>
        <w:rFonts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9" w15:restartNumberingAfterBreak="0">
    <w:nsid w:val="5CF57D4C"/>
    <w:multiLevelType w:val="multilevel"/>
    <w:tmpl w:val="374A9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54A93"/>
    <w:multiLevelType w:val="hybridMultilevel"/>
    <w:tmpl w:val="717041DC"/>
    <w:lvl w:ilvl="0" w:tplc="C3506082">
      <w:start w:val="6"/>
      <w:numFmt w:val="decimal"/>
      <w:lvlText w:val="%1B."/>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5B1F3A"/>
    <w:multiLevelType w:val="hybridMultilevel"/>
    <w:tmpl w:val="4E3EFAE2"/>
    <w:lvl w:ilvl="0" w:tplc="C212B256">
      <w:start w:val="1"/>
      <w:numFmt w:val="decimal"/>
      <w:lvlText w:val="%1A"/>
      <w:lvlJc w:val="left"/>
      <w:pPr>
        <w:ind w:left="837" w:hanging="480"/>
      </w:pPr>
      <w:rPr>
        <w:rFonts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2" w15:restartNumberingAfterBreak="0">
    <w:nsid w:val="6BB265E5"/>
    <w:multiLevelType w:val="hybridMultilevel"/>
    <w:tmpl w:val="89341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971E9A"/>
    <w:multiLevelType w:val="multilevel"/>
    <w:tmpl w:val="69D227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3E72B2"/>
    <w:multiLevelType w:val="multilevel"/>
    <w:tmpl w:val="C5828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E0A84"/>
    <w:multiLevelType w:val="hybridMultilevel"/>
    <w:tmpl w:val="3EB29168"/>
    <w:lvl w:ilvl="0" w:tplc="C3506082">
      <w:start w:val="6"/>
      <w:numFmt w:val="decimal"/>
      <w:lvlText w:val="%1B."/>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0"/>
  </w:num>
  <w:num w:numId="3">
    <w:abstractNumId w:val="3"/>
  </w:num>
  <w:num w:numId="4">
    <w:abstractNumId w:val="13"/>
  </w:num>
  <w:num w:numId="5">
    <w:abstractNumId w:val="14"/>
  </w:num>
  <w:num w:numId="6">
    <w:abstractNumId w:val="4"/>
  </w:num>
  <w:num w:numId="7">
    <w:abstractNumId w:val="12"/>
  </w:num>
  <w:num w:numId="8">
    <w:abstractNumId w:val="5"/>
  </w:num>
  <w:num w:numId="9">
    <w:abstractNumId w:val="6"/>
  </w:num>
  <w:num w:numId="10">
    <w:abstractNumId w:val="1"/>
  </w:num>
  <w:num w:numId="11">
    <w:abstractNumId w:val="7"/>
  </w:num>
  <w:num w:numId="12">
    <w:abstractNumId w:val="2"/>
  </w:num>
  <w:num w:numId="13">
    <w:abstractNumId w:val="11"/>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5B"/>
    <w:rsid w:val="000437DE"/>
    <w:rsid w:val="00164456"/>
    <w:rsid w:val="001E6FEA"/>
    <w:rsid w:val="00247601"/>
    <w:rsid w:val="0029285B"/>
    <w:rsid w:val="002F7A64"/>
    <w:rsid w:val="00342756"/>
    <w:rsid w:val="00370272"/>
    <w:rsid w:val="0038384E"/>
    <w:rsid w:val="004B3022"/>
    <w:rsid w:val="005A4BC9"/>
    <w:rsid w:val="005E6D7B"/>
    <w:rsid w:val="00754BB1"/>
    <w:rsid w:val="00785717"/>
    <w:rsid w:val="007B24DE"/>
    <w:rsid w:val="0082761B"/>
    <w:rsid w:val="008E3E0A"/>
    <w:rsid w:val="00910759"/>
    <w:rsid w:val="00943082"/>
    <w:rsid w:val="0098128E"/>
    <w:rsid w:val="009A21DF"/>
    <w:rsid w:val="00AF73E3"/>
    <w:rsid w:val="00B76AF7"/>
    <w:rsid w:val="00B80B72"/>
    <w:rsid w:val="00C8214A"/>
    <w:rsid w:val="00CB39B5"/>
    <w:rsid w:val="00CE3655"/>
    <w:rsid w:val="00E07CFE"/>
    <w:rsid w:val="00E17C54"/>
    <w:rsid w:val="00E24C41"/>
    <w:rsid w:val="00E42952"/>
    <w:rsid w:val="00E51994"/>
    <w:rsid w:val="00E8223E"/>
    <w:rsid w:val="00EF79B8"/>
    <w:rsid w:val="00F076AC"/>
    <w:rsid w:val="00F2345C"/>
    <w:rsid w:val="00F462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6259C"/>
  <w15:chartTrackingRefBased/>
  <w15:docId w15:val="{623602D4-E193-4B30-AC56-6F47C83C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8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928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9285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9285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928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285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9285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285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9285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9285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9285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9285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9285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9285B"/>
    <w:rPr>
      <w:rFonts w:eastAsiaTheme="majorEastAsia" w:cstheme="majorBidi"/>
      <w:color w:val="0F4761" w:themeColor="accent1" w:themeShade="BF"/>
    </w:rPr>
  </w:style>
  <w:style w:type="character" w:customStyle="1" w:styleId="60">
    <w:name w:val="標題 6 字元"/>
    <w:basedOn w:val="a0"/>
    <w:link w:val="6"/>
    <w:uiPriority w:val="9"/>
    <w:semiHidden/>
    <w:rsid w:val="0029285B"/>
    <w:rPr>
      <w:rFonts w:eastAsiaTheme="majorEastAsia" w:cstheme="majorBidi"/>
      <w:color w:val="595959" w:themeColor="text1" w:themeTint="A6"/>
    </w:rPr>
  </w:style>
  <w:style w:type="character" w:customStyle="1" w:styleId="70">
    <w:name w:val="標題 7 字元"/>
    <w:basedOn w:val="a0"/>
    <w:link w:val="7"/>
    <w:uiPriority w:val="9"/>
    <w:semiHidden/>
    <w:rsid w:val="0029285B"/>
    <w:rPr>
      <w:rFonts w:eastAsiaTheme="majorEastAsia" w:cstheme="majorBidi"/>
      <w:color w:val="595959" w:themeColor="text1" w:themeTint="A6"/>
    </w:rPr>
  </w:style>
  <w:style w:type="character" w:customStyle="1" w:styleId="80">
    <w:name w:val="標題 8 字元"/>
    <w:basedOn w:val="a0"/>
    <w:link w:val="8"/>
    <w:uiPriority w:val="9"/>
    <w:semiHidden/>
    <w:rsid w:val="0029285B"/>
    <w:rPr>
      <w:rFonts w:eastAsiaTheme="majorEastAsia" w:cstheme="majorBidi"/>
      <w:color w:val="272727" w:themeColor="text1" w:themeTint="D8"/>
    </w:rPr>
  </w:style>
  <w:style w:type="character" w:customStyle="1" w:styleId="90">
    <w:name w:val="標題 9 字元"/>
    <w:basedOn w:val="a0"/>
    <w:link w:val="9"/>
    <w:uiPriority w:val="9"/>
    <w:semiHidden/>
    <w:rsid w:val="0029285B"/>
    <w:rPr>
      <w:rFonts w:eastAsiaTheme="majorEastAsia" w:cstheme="majorBidi"/>
      <w:color w:val="272727" w:themeColor="text1" w:themeTint="D8"/>
    </w:rPr>
  </w:style>
  <w:style w:type="paragraph" w:styleId="a3">
    <w:name w:val="Title"/>
    <w:basedOn w:val="a"/>
    <w:next w:val="a"/>
    <w:link w:val="a4"/>
    <w:uiPriority w:val="10"/>
    <w:qFormat/>
    <w:rsid w:val="00292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92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92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85B"/>
    <w:pPr>
      <w:spacing w:before="160"/>
      <w:jc w:val="center"/>
    </w:pPr>
    <w:rPr>
      <w:i/>
      <w:iCs/>
      <w:color w:val="404040" w:themeColor="text1" w:themeTint="BF"/>
    </w:rPr>
  </w:style>
  <w:style w:type="character" w:customStyle="1" w:styleId="a8">
    <w:name w:val="引文 字元"/>
    <w:basedOn w:val="a0"/>
    <w:link w:val="a7"/>
    <w:uiPriority w:val="29"/>
    <w:rsid w:val="0029285B"/>
    <w:rPr>
      <w:i/>
      <w:iCs/>
      <w:color w:val="404040" w:themeColor="text1" w:themeTint="BF"/>
    </w:rPr>
  </w:style>
  <w:style w:type="paragraph" w:styleId="a9">
    <w:name w:val="List Paragraph"/>
    <w:basedOn w:val="a"/>
    <w:uiPriority w:val="34"/>
    <w:qFormat/>
    <w:rsid w:val="0029285B"/>
    <w:pPr>
      <w:ind w:left="720"/>
      <w:contextualSpacing/>
    </w:pPr>
  </w:style>
  <w:style w:type="character" w:styleId="aa">
    <w:name w:val="Intense Emphasis"/>
    <w:basedOn w:val="a0"/>
    <w:uiPriority w:val="21"/>
    <w:qFormat/>
    <w:rsid w:val="0029285B"/>
    <w:rPr>
      <w:i/>
      <w:iCs/>
      <w:color w:val="0F4761" w:themeColor="accent1" w:themeShade="BF"/>
    </w:rPr>
  </w:style>
  <w:style w:type="paragraph" w:styleId="ab">
    <w:name w:val="Intense Quote"/>
    <w:basedOn w:val="a"/>
    <w:next w:val="a"/>
    <w:link w:val="ac"/>
    <w:uiPriority w:val="30"/>
    <w:qFormat/>
    <w:rsid w:val="00292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9285B"/>
    <w:rPr>
      <w:i/>
      <w:iCs/>
      <w:color w:val="0F4761" w:themeColor="accent1" w:themeShade="BF"/>
    </w:rPr>
  </w:style>
  <w:style w:type="character" w:styleId="ad">
    <w:name w:val="Intense Reference"/>
    <w:basedOn w:val="a0"/>
    <w:uiPriority w:val="32"/>
    <w:qFormat/>
    <w:rsid w:val="0029285B"/>
    <w:rPr>
      <w:b/>
      <w:bCs/>
      <w:smallCaps/>
      <w:color w:val="0F4761" w:themeColor="accent1" w:themeShade="BF"/>
      <w:spacing w:val="5"/>
    </w:rPr>
  </w:style>
  <w:style w:type="paragraph" w:styleId="ae">
    <w:name w:val="header"/>
    <w:basedOn w:val="a"/>
    <w:link w:val="af"/>
    <w:uiPriority w:val="99"/>
    <w:unhideWhenUsed/>
    <w:rsid w:val="00F076AC"/>
    <w:pPr>
      <w:tabs>
        <w:tab w:val="center" w:pos="4153"/>
        <w:tab w:val="right" w:pos="8306"/>
      </w:tabs>
      <w:snapToGrid w:val="0"/>
    </w:pPr>
    <w:rPr>
      <w:sz w:val="20"/>
      <w:szCs w:val="20"/>
    </w:rPr>
  </w:style>
  <w:style w:type="character" w:customStyle="1" w:styleId="af">
    <w:name w:val="頁首 字元"/>
    <w:basedOn w:val="a0"/>
    <w:link w:val="ae"/>
    <w:uiPriority w:val="99"/>
    <w:rsid w:val="00F076AC"/>
    <w:rPr>
      <w:sz w:val="20"/>
      <w:szCs w:val="20"/>
    </w:rPr>
  </w:style>
  <w:style w:type="paragraph" w:styleId="af0">
    <w:name w:val="footer"/>
    <w:basedOn w:val="a"/>
    <w:link w:val="af1"/>
    <w:uiPriority w:val="99"/>
    <w:unhideWhenUsed/>
    <w:rsid w:val="00F076AC"/>
    <w:pPr>
      <w:tabs>
        <w:tab w:val="center" w:pos="4153"/>
        <w:tab w:val="right" w:pos="8306"/>
      </w:tabs>
      <w:snapToGrid w:val="0"/>
    </w:pPr>
    <w:rPr>
      <w:sz w:val="20"/>
      <w:szCs w:val="20"/>
    </w:rPr>
  </w:style>
  <w:style w:type="character" w:customStyle="1" w:styleId="af1">
    <w:name w:val="頁尾 字元"/>
    <w:basedOn w:val="a0"/>
    <w:link w:val="af0"/>
    <w:uiPriority w:val="99"/>
    <w:rsid w:val="00F076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C3C8-0C91-4727-9096-A8E5F8DB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866</Words>
  <Characters>1084</Characters>
  <Application>Microsoft Office Word</Application>
  <DocSecurity>0</DocSecurity>
  <Lines>49</Lines>
  <Paragraphs>64</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 Chen</dc:creator>
  <cp:keywords/>
  <dc:description/>
  <cp:lastModifiedBy>Chien-Chang Chen</cp:lastModifiedBy>
  <cp:revision>9</cp:revision>
  <dcterms:created xsi:type="dcterms:W3CDTF">2025-10-30T23:39:00Z</dcterms:created>
  <dcterms:modified xsi:type="dcterms:W3CDTF">2025-10-31T00:13:00Z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ee54e0fb-78e8-4581-a0a1-474ff4a28c16</vt:lpwstr>
  </property>
</Properties>
</file>