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6"/>
        <w:gridCol w:w="90"/>
      </w:tblGrid>
      <w:tr w:rsidR="00B148BD" w:rsidRPr="00B148BD" w:rsidTr="00B148BD">
        <w:trPr>
          <w:tblCellSpacing w:w="0" w:type="dxa"/>
        </w:trPr>
        <w:tc>
          <w:tcPr>
            <w:tcW w:w="10500" w:type="dxa"/>
            <w:hideMark/>
          </w:tcPr>
          <w:tbl>
            <w:tblPr>
              <w:tblW w:w="42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4"/>
              <w:gridCol w:w="2370"/>
            </w:tblGrid>
            <w:tr w:rsidR="00B148BD" w:rsidRPr="00B148BD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48BD" w:rsidRPr="00B148BD" w:rsidRDefault="00B148BD" w:rsidP="00B148B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1809750" cy="142875"/>
                        <wp:effectExtent l="0" t="0" r="0" b="9525"/>
                        <wp:docPr id="2" name="圖片 2" descr="http://in.ncu.edu.tw/ncu7020/images/honor_title3-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.ncu.edu.tw/ncu7020/images/honor_title3-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8BD" w:rsidRPr="00B148BD" w:rsidRDefault="00B148BD" w:rsidP="00B148BD">
                  <w:pPr>
                    <w:widowControl/>
                    <w:spacing w:line="225" w:lineRule="atLeast"/>
                    <w:jc w:val="right"/>
                    <w:rPr>
                      <w:rFonts w:ascii="Verdana" w:eastAsia="新細明體" w:hAnsi="Verdana" w:cs="新細明體"/>
                      <w:color w:val="888888"/>
                      <w:kern w:val="0"/>
                      <w:sz w:val="18"/>
                      <w:szCs w:val="18"/>
                    </w:rPr>
                  </w:pPr>
                  <w:r w:rsidRPr="00B148BD">
                    <w:rPr>
                      <w:rFonts w:ascii="Verdana" w:eastAsia="新細明體" w:hAnsi="Verdana" w:cs="新細明體"/>
                      <w:color w:val="888888"/>
                      <w:kern w:val="0"/>
                      <w:sz w:val="18"/>
                      <w:szCs w:val="18"/>
                    </w:rPr>
                    <w:t>更新時間：</w:t>
                  </w:r>
                  <w:r w:rsidRPr="00B148BD">
                    <w:rPr>
                      <w:rFonts w:ascii="Verdana" w:eastAsia="新細明體" w:hAnsi="Verdana" w:cs="新細明體"/>
                      <w:color w:val="888888"/>
                      <w:kern w:val="0"/>
                      <w:sz w:val="18"/>
                      <w:szCs w:val="18"/>
                    </w:rPr>
                    <w:t>2016/07/21</w:t>
                  </w:r>
                </w:p>
              </w:tc>
            </w:tr>
            <w:tr w:rsidR="00B148BD" w:rsidRPr="00B148BD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148BD" w:rsidRPr="00B148BD" w:rsidRDefault="00B148BD" w:rsidP="00B148BD">
                  <w:pPr>
                    <w:widowControl/>
                    <w:spacing w:line="285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148B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B148BD" w:rsidRPr="00B148BD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BCD1DE"/>
                  <w:vAlign w:val="center"/>
                  <w:hideMark/>
                </w:tcPr>
                <w:p w:rsidR="00B148BD" w:rsidRPr="00B148BD" w:rsidRDefault="00B148BD" w:rsidP="00B148B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 w:val="4"/>
                      <w:szCs w:val="24"/>
                    </w:rPr>
                  </w:pPr>
                </w:p>
              </w:tc>
            </w:tr>
            <w:tr w:rsidR="00B148BD" w:rsidRPr="00B148BD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148BD" w:rsidRPr="00B148BD" w:rsidRDefault="00B148BD" w:rsidP="00B148BD">
                  <w:pPr>
                    <w:widowControl/>
                    <w:spacing w:line="3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148BD">
                    <w:rPr>
                      <w:rFonts w:ascii="細明體" w:eastAsia="細明體" w:hAnsi="細明體" w:cs="細明體"/>
                      <w:color w:val="565656"/>
                      <w:kern w:val="0"/>
                      <w:sz w:val="18"/>
                      <w:szCs w:val="18"/>
                    </w:rPr>
                    <w:t>※</w:t>
                  </w:r>
                  <w:r w:rsidRPr="00B148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「國立中央大學講座設置辦法」：本校專任</w:t>
                  </w:r>
                  <w:r w:rsidRPr="00B148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(</w:t>
                  </w:r>
                  <w:r w:rsidRPr="00B148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案</w:t>
                  </w:r>
                  <w:r w:rsidRPr="00B148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)</w:t>
                  </w:r>
                  <w:r w:rsidRPr="00B148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B148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(</w:t>
                  </w:r>
                  <w:r w:rsidRPr="00B148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研究員</w:t>
                  </w:r>
                  <w:r w:rsidRPr="00B148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)</w:t>
                  </w:r>
                  <w:r w:rsidRPr="00B148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獲本校講座為終身榮譽。</w:t>
                  </w:r>
                </w:p>
              </w:tc>
            </w:tr>
            <w:tr w:rsidR="00B148BD" w:rsidRPr="00B148BD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666666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7"/>
                    <w:gridCol w:w="1157"/>
                    <w:gridCol w:w="900"/>
                    <w:gridCol w:w="2176"/>
                    <w:gridCol w:w="1754"/>
                  </w:tblGrid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650" w:type="pct"/>
                        <w:shd w:val="clear" w:color="auto" w:fill="EAF2F6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300" w:lineRule="atLeast"/>
                          <w:jc w:val="center"/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  <w:t>學院</w:t>
                        </w:r>
                      </w:p>
                    </w:tc>
                    <w:tc>
                      <w:tcPr>
                        <w:tcW w:w="750" w:type="pct"/>
                        <w:shd w:val="clear" w:color="auto" w:fill="EAF2F6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300" w:lineRule="atLeast"/>
                          <w:jc w:val="center"/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  <w:t>講座名稱</w:t>
                        </w:r>
                      </w:p>
                    </w:tc>
                    <w:tc>
                      <w:tcPr>
                        <w:tcW w:w="550" w:type="pct"/>
                        <w:shd w:val="clear" w:color="auto" w:fill="EAF2F6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300" w:lineRule="atLeast"/>
                          <w:jc w:val="center"/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  <w:t>獲獎人</w:t>
                        </w:r>
                      </w:p>
                    </w:tc>
                    <w:tc>
                      <w:tcPr>
                        <w:tcW w:w="1050" w:type="pct"/>
                        <w:shd w:val="clear" w:color="auto" w:fill="EAF2F6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300" w:lineRule="atLeast"/>
                          <w:jc w:val="center"/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  <w:t>獲獎期間</w:t>
                        </w:r>
                      </w:p>
                    </w:tc>
                    <w:tc>
                      <w:tcPr>
                        <w:tcW w:w="1150" w:type="pct"/>
                        <w:shd w:val="clear" w:color="auto" w:fill="EAF2F6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300" w:lineRule="atLeast"/>
                          <w:jc w:val="center"/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  <w:t>會議通過</w:t>
                        </w:r>
                        <w:r w:rsidRPr="00B148BD"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  <w:t>(</w:t>
                        </w:r>
                        <w:r w:rsidRPr="00B148BD"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  <w:t>學年度</w:t>
                        </w:r>
                        <w:r w:rsidRPr="00B148BD"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  <w:t>/</w:t>
                        </w:r>
                        <w:r w:rsidRPr="00B148BD"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  <w:t>次</w:t>
                        </w:r>
                        <w:r w:rsidRPr="00B148BD">
                          <w:rPr>
                            <w:rFonts w:ascii="Verdana" w:eastAsia="新細明體" w:hAnsi="Verdana" w:cs="新細明體"/>
                            <w:color w:val="607D91"/>
                            <w:kern w:val="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6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數據中心</w:t>
                        </w:r>
                      </w:p>
                    </w:tc>
                    <w:tc>
                      <w:tcPr>
                        <w:tcW w:w="7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國鼎講座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黃鍔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102.01.01~104.12.31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650" w:type="pct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理學院</w:t>
                        </w:r>
                      </w:p>
                    </w:tc>
                    <w:tc>
                      <w:tcPr>
                        <w:tcW w:w="750" w:type="pct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國鼎講座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葉永</w:t>
                        </w:r>
                        <w:proofErr w:type="gramStart"/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烜</w:t>
                        </w:r>
                        <w:proofErr w:type="gramEnd"/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101.08.01~104.07.31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汪治平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101.08.01~104.07.31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劉全生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劉兆玄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彭仲康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101.08.01~104.07.31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物理講座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黎璧賢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101.08.01~104.07.31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徐子民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光電講座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李正中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101.08.01~104.07.31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生物物理講座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李弘謙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102.02.01~103.01.31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650" w:type="pct"/>
                        <w:vMerge w:val="restar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工學院</w:t>
                        </w:r>
                      </w:p>
                    </w:tc>
                    <w:tc>
                      <w:tcPr>
                        <w:tcW w:w="750" w:type="pct"/>
                        <w:vMerge w:val="restar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proofErr w:type="gramStart"/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化材講座</w:t>
                        </w:r>
                        <w:proofErr w:type="gramEnd"/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費定國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101.08.01~102.07.31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馬憶華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材料講座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劉炯權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101.08.01~102.07.31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650" w:type="pct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管理學院</w:t>
                        </w:r>
                      </w:p>
                    </w:tc>
                    <w:tc>
                      <w:tcPr>
                        <w:tcW w:w="750" w:type="pct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國鼎講座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王平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101.08.01~102.07.31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李誠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102.01.01~104.12.31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企管講座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Wesley J. Johnson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101.08.01~102.07.31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財金講座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proofErr w:type="gramStart"/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黃群仰</w:t>
                        </w:r>
                        <w:proofErr w:type="gramEnd"/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650" w:type="pct"/>
                        <w:vMerge w:val="restar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資電學院</w:t>
                        </w:r>
                      </w:p>
                    </w:tc>
                    <w:tc>
                      <w:tcPr>
                        <w:tcW w:w="750" w:type="pct"/>
                        <w:vMerge w:val="restar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國鼎講座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劉兆漢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周景揚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102.02.01~106.01.31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vMerge w:val="restar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電機講座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王文俊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101.08.01~104.07.31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楊雄哲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650" w:type="pct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地科學院</w:t>
                        </w:r>
                      </w:p>
                    </w:tc>
                    <w:tc>
                      <w:tcPr>
                        <w:tcW w:w="750" w:type="pct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國鼎講座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proofErr w:type="gramStart"/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李羅權</w:t>
                        </w:r>
                        <w:proofErr w:type="gramEnd"/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101.10.01~102.12.31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郭英華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101.08.01~102.07.31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劉紹臣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劉立方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太空講座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 xml:space="preserve">Jürgen </w:t>
                        </w:r>
                        <w:proofErr w:type="spellStart"/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Röttger</w:t>
                        </w:r>
                        <w:proofErr w:type="spellEnd"/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101.08.01~102.07.31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水文講座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葉高次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101.08.01~102.07.31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地球科學講座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吳大銘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大氣科學講座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陶為國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周明達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650" w:type="pct"/>
                        <w:vMerge w:val="restar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客家學院</w:t>
                        </w:r>
                      </w:p>
                    </w:tc>
                    <w:tc>
                      <w:tcPr>
                        <w:tcW w:w="750" w:type="pct"/>
                        <w:vMerge w:val="restar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國鼎講座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鄭錦全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徐正光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7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客家講座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蕭新煌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102.01.01~102.12.31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9E4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101-1</w:t>
                        </w:r>
                      </w:p>
                    </w:tc>
                  </w:tr>
                  <w:tr w:rsidR="00B148BD" w:rsidRPr="00B148BD">
                    <w:trPr>
                      <w:tblCellSpacing w:w="7" w:type="dxa"/>
                    </w:trPr>
                    <w:tc>
                      <w:tcPr>
                        <w:tcW w:w="6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台經中心</w:t>
                        </w:r>
                      </w:p>
                    </w:tc>
                    <w:tc>
                      <w:tcPr>
                        <w:tcW w:w="7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管理講座</w:t>
                        </w:r>
                      </w:p>
                    </w:tc>
                    <w:tc>
                      <w:tcPr>
                        <w:tcW w:w="5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梁啟源</w:t>
                        </w:r>
                      </w:p>
                    </w:tc>
                    <w:tc>
                      <w:tcPr>
                        <w:tcW w:w="10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101.08.01~102.07.31</w:t>
                        </w:r>
                      </w:p>
                    </w:tc>
                    <w:tc>
                      <w:tcPr>
                        <w:tcW w:w="1150" w:type="pct"/>
                        <w:shd w:val="clear" w:color="auto" w:fill="FFFFFF"/>
                        <w:vAlign w:val="center"/>
                        <w:hideMark/>
                      </w:tcPr>
                      <w:p w:rsidR="00B148BD" w:rsidRPr="00B148BD" w:rsidRDefault="00B148BD" w:rsidP="00B148BD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</w:pPr>
                        <w:r w:rsidRPr="00B148BD">
                          <w:rPr>
                            <w:rFonts w:ascii="Verdana" w:eastAsia="新細明體" w:hAnsi="Verdana" w:cs="新細明體"/>
                            <w:color w:val="565656"/>
                            <w:kern w:val="0"/>
                            <w:sz w:val="18"/>
                            <w:szCs w:val="18"/>
                          </w:rPr>
                          <w:t>100-3</w:t>
                        </w:r>
                      </w:p>
                    </w:tc>
                  </w:tr>
                </w:tbl>
                <w:p w:rsidR="00B148BD" w:rsidRPr="00B148BD" w:rsidRDefault="00B148BD" w:rsidP="00B148B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:rsidR="00B148BD" w:rsidRPr="00B148BD" w:rsidRDefault="00B148BD" w:rsidP="00B148BD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hideMark/>
          </w:tcPr>
          <w:p w:rsidR="00B148BD" w:rsidRPr="00B148BD" w:rsidRDefault="00B148BD" w:rsidP="00B148B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lastRenderedPageBreak/>
              <w:drawing>
                <wp:inline distT="0" distB="0" distL="0" distR="0">
                  <wp:extent cx="47625" cy="2381250"/>
                  <wp:effectExtent l="0" t="0" r="9525" b="0"/>
                  <wp:docPr id="1" name="圖片 1" descr="http://in.ncu.edu.tw/ncu7020/images/home_bgS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.ncu.edu.tw/ncu7020/images/home_bgS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1DFB" w:rsidRDefault="00151DFB">
      <w:bookmarkStart w:id="0" w:name="_GoBack"/>
      <w:bookmarkEnd w:id="0"/>
    </w:p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BD"/>
    <w:rsid w:val="00151DFB"/>
    <w:rsid w:val="00B1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B148BD"/>
  </w:style>
  <w:style w:type="paragraph" w:styleId="a3">
    <w:name w:val="Balloon Text"/>
    <w:basedOn w:val="a"/>
    <w:link w:val="a4"/>
    <w:uiPriority w:val="99"/>
    <w:semiHidden/>
    <w:unhideWhenUsed/>
    <w:rsid w:val="00B14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48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B148BD"/>
  </w:style>
  <w:style w:type="paragraph" w:styleId="a3">
    <w:name w:val="Balloon Text"/>
    <w:basedOn w:val="a"/>
    <w:link w:val="a4"/>
    <w:uiPriority w:val="99"/>
    <w:semiHidden/>
    <w:unhideWhenUsed/>
    <w:rsid w:val="00B14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48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2018-04-16T01:41:00Z</dcterms:created>
  <dcterms:modified xsi:type="dcterms:W3CDTF">2018-04-16T01:42:00Z</dcterms:modified>
</cp:coreProperties>
</file>