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5"/>
        <w:gridCol w:w="2241"/>
      </w:tblGrid>
      <w:tr w:rsidR="00CB561B" w:rsidRPr="00CB561B" w:rsidTr="00CB561B">
        <w:trPr>
          <w:trHeight w:val="225"/>
          <w:tblCellSpacing w:w="0" w:type="dxa"/>
        </w:trPr>
        <w:tc>
          <w:tcPr>
            <w:tcW w:w="3651" w:type="pct"/>
            <w:vAlign w:val="center"/>
            <w:hideMark/>
          </w:tcPr>
          <w:p w:rsidR="00CB561B" w:rsidRPr="00CB561B" w:rsidRDefault="00CB561B" w:rsidP="00CB56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 wp14:anchorId="620BE046" wp14:editId="7CA7BE9C">
                  <wp:extent cx="2667000" cy="142875"/>
                  <wp:effectExtent l="0" t="0" r="0" b="9525"/>
                  <wp:docPr id="1" name="圖片 1" descr="http://in.ncu.edu.tw/ncu7020/images/honor_title3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pct"/>
            <w:vAlign w:val="center"/>
            <w:hideMark/>
          </w:tcPr>
          <w:p w:rsidR="00CB561B" w:rsidRPr="00CB561B" w:rsidRDefault="00CB561B" w:rsidP="00CB561B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CB561B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CB561B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CB561B" w:rsidRPr="00CB561B" w:rsidTr="00CB561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B561B" w:rsidRPr="00CB561B" w:rsidRDefault="00CB561B" w:rsidP="00CB561B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CB561B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CB561B" w:rsidRPr="00CB561B" w:rsidTr="00CB561B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CB561B" w:rsidRPr="00CB561B" w:rsidRDefault="00CB561B" w:rsidP="00CB56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4"/>
                <w:szCs w:val="27"/>
              </w:rPr>
            </w:pPr>
          </w:p>
        </w:tc>
      </w:tr>
      <w:tr w:rsidR="00CB561B" w:rsidRPr="00CB561B" w:rsidTr="00CB561B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02"/>
              <w:gridCol w:w="1697"/>
              <w:gridCol w:w="1996"/>
              <w:gridCol w:w="1302"/>
              <w:gridCol w:w="1309"/>
            </w:tblGrid>
            <w:tr w:rsidR="00CB561B" w:rsidRPr="00CB561B">
              <w:trPr>
                <w:tblCellSpacing w:w="7" w:type="dxa"/>
              </w:trPr>
              <w:tc>
                <w:tcPr>
                  <w:tcW w:w="1000" w:type="pct"/>
                  <w:shd w:val="clear" w:color="auto" w:fill="EAF2F6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850" w:type="pct"/>
                  <w:shd w:val="clear" w:color="auto" w:fill="EAF2F6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000" w:type="pct"/>
                  <w:shd w:val="clear" w:color="auto" w:fill="EAF2F6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650" w:type="pct"/>
                  <w:shd w:val="clear" w:color="auto" w:fill="EAF2F6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  <w:tc>
                <w:tcPr>
                  <w:tcW w:w="650" w:type="pct"/>
                  <w:shd w:val="clear" w:color="auto" w:fill="EAF2F6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獎項名稱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哲學所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甯</w:t>
                  </w:r>
                  <w:proofErr w:type="gramEnd"/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應斌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學習所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衛友賢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林宗泰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陳宣毅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許正雄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林欽誠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吳春桂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丁望賢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張正陽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陳啟昌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劉正毓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環工所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李俊福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董必正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材料所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李勝隆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</w:t>
                  </w:r>
                  <w:proofErr w:type="gramStart"/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醫</w:t>
                  </w:r>
                  <w:proofErr w:type="gramEnd"/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曾清秀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企管系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張東生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工管所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沈國基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鍾鴻源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許晉瑋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專任副教授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洪炯宗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周立德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通訊系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林嘉慶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網學所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楊接期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黃武元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專任副教授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lastRenderedPageBreak/>
                    <w:t>地科學院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王乾盈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陳建志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溫國樑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陳景森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特聘教授二級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水文所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劉康克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</w:tr>
            <w:tr w:rsidR="00CB561B" w:rsidRPr="00CB561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客政所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江明修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專任教授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B561B" w:rsidRPr="00CB561B" w:rsidRDefault="00CB561B" w:rsidP="00CB561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B561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特聘教授一級</w:t>
                  </w:r>
                </w:p>
              </w:tc>
            </w:tr>
          </w:tbl>
          <w:p w:rsidR="00CB561B" w:rsidRPr="00CB561B" w:rsidRDefault="00CB561B" w:rsidP="00CB561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bookmarkStart w:id="0" w:name="_GoBack"/>
        <w:bookmarkEnd w:id="0"/>
      </w:tr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1B"/>
    <w:rsid w:val="00151DFB"/>
    <w:rsid w:val="00CB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B561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B56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2018-04-16T01:58:00Z</dcterms:created>
  <dcterms:modified xsi:type="dcterms:W3CDTF">2018-04-16T01:59:00Z</dcterms:modified>
</cp:coreProperties>
</file>